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AA8" w:rsidRPr="00D44A86" w:rsidRDefault="00622AA8" w:rsidP="00622AA8">
      <w:pPr>
        <w:spacing w:after="0"/>
        <w:jc w:val="center"/>
        <w:rPr>
          <w:rFonts w:cs="Calibri"/>
          <w:b/>
          <w:sz w:val="28"/>
          <w:szCs w:val="24"/>
        </w:rPr>
      </w:pPr>
    </w:p>
    <w:p w:rsidR="00622AA8" w:rsidRPr="00D44A86" w:rsidRDefault="00622AA8" w:rsidP="00622AA8">
      <w:pPr>
        <w:spacing w:after="0"/>
        <w:jc w:val="center"/>
        <w:rPr>
          <w:rFonts w:cs="Calibri"/>
          <w:b/>
          <w:sz w:val="28"/>
          <w:szCs w:val="24"/>
        </w:rPr>
      </w:pPr>
    </w:p>
    <w:p w:rsidR="00622AA8" w:rsidRPr="00D44A86" w:rsidRDefault="00622AA8" w:rsidP="00622AA8">
      <w:pPr>
        <w:spacing w:after="0"/>
        <w:jc w:val="center"/>
        <w:rPr>
          <w:rFonts w:cs="Calibri"/>
          <w:b/>
          <w:sz w:val="28"/>
          <w:szCs w:val="24"/>
        </w:rPr>
      </w:pPr>
      <w:r w:rsidRPr="00D44A86">
        <w:rPr>
          <w:rFonts w:cs="Calibri"/>
          <w:sz w:val="28"/>
          <w:szCs w:val="24"/>
          <w:lang w:eastAsia="tr-TR"/>
        </w:rPr>
        <w:drawing>
          <wp:inline distT="0" distB="0" distL="0" distR="0" wp14:anchorId="6184E554" wp14:editId="425EBDAD">
            <wp:extent cx="2327477" cy="1605516"/>
            <wp:effectExtent l="0" t="0" r="0" b="0"/>
            <wp:docPr id="1" name="Resim 1" descr="http://www.manas.edu.kg/logo/20y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as.edu.kg/logo/20y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6774" cy="1605031"/>
                    </a:xfrm>
                    <a:prstGeom prst="rect">
                      <a:avLst/>
                    </a:prstGeom>
                    <a:noFill/>
                    <a:ln>
                      <a:noFill/>
                    </a:ln>
                  </pic:spPr>
                </pic:pic>
              </a:graphicData>
            </a:graphic>
          </wp:inline>
        </w:drawing>
      </w:r>
    </w:p>
    <w:p w:rsidR="00622AA8" w:rsidRPr="00D44A86" w:rsidRDefault="00622AA8" w:rsidP="00622AA8">
      <w:pPr>
        <w:spacing w:after="0"/>
        <w:jc w:val="center"/>
        <w:rPr>
          <w:rFonts w:cs="Calibri"/>
          <w:b/>
          <w:sz w:val="28"/>
          <w:szCs w:val="24"/>
        </w:rPr>
      </w:pPr>
    </w:p>
    <w:p w:rsidR="00622AA8" w:rsidRPr="00D44A86" w:rsidRDefault="00622AA8" w:rsidP="00622AA8">
      <w:pPr>
        <w:spacing w:after="0"/>
        <w:jc w:val="center"/>
        <w:rPr>
          <w:rFonts w:cs="Calibri"/>
          <w:b/>
          <w:sz w:val="28"/>
          <w:szCs w:val="24"/>
        </w:rPr>
      </w:pPr>
    </w:p>
    <w:p w:rsidR="00622AA8" w:rsidRPr="00D44A86" w:rsidRDefault="00622AA8" w:rsidP="00622AA8">
      <w:pPr>
        <w:spacing w:after="0"/>
        <w:jc w:val="center"/>
        <w:rPr>
          <w:rFonts w:cs="Calibri"/>
          <w:b/>
          <w:sz w:val="28"/>
          <w:szCs w:val="24"/>
        </w:rPr>
      </w:pPr>
    </w:p>
    <w:p w:rsidR="00622AA8" w:rsidRPr="00D44A86" w:rsidRDefault="00622AA8" w:rsidP="00622AA8">
      <w:pPr>
        <w:spacing w:after="0"/>
        <w:jc w:val="center"/>
        <w:rPr>
          <w:rFonts w:cs="Calibri"/>
          <w:b/>
          <w:sz w:val="28"/>
          <w:szCs w:val="24"/>
        </w:rPr>
      </w:pPr>
    </w:p>
    <w:p w:rsidR="00622AA8" w:rsidRPr="00D44A86" w:rsidRDefault="00622AA8" w:rsidP="00622AA8">
      <w:pPr>
        <w:spacing w:after="0"/>
        <w:jc w:val="center"/>
        <w:rPr>
          <w:rFonts w:cs="Calibri"/>
          <w:b/>
          <w:sz w:val="28"/>
          <w:szCs w:val="24"/>
        </w:rPr>
      </w:pPr>
    </w:p>
    <w:p w:rsidR="001F1D12" w:rsidRPr="00D44A86" w:rsidRDefault="001F1D12" w:rsidP="00622AA8">
      <w:pPr>
        <w:spacing w:after="0"/>
        <w:jc w:val="center"/>
        <w:rPr>
          <w:rFonts w:cs="Calibri"/>
          <w:b/>
          <w:sz w:val="28"/>
          <w:szCs w:val="24"/>
        </w:rPr>
      </w:pPr>
    </w:p>
    <w:p w:rsidR="00376931" w:rsidRPr="00D44A86" w:rsidRDefault="00376931" w:rsidP="00622AA8">
      <w:pPr>
        <w:spacing w:after="0"/>
        <w:jc w:val="center"/>
        <w:rPr>
          <w:rFonts w:cs="Calibri"/>
          <w:b/>
          <w:sz w:val="28"/>
          <w:szCs w:val="24"/>
        </w:rPr>
      </w:pPr>
      <w:r w:rsidRPr="00D44A86">
        <w:rPr>
          <w:rFonts w:cs="Calibri"/>
          <w:b/>
          <w:sz w:val="28"/>
          <w:szCs w:val="24"/>
        </w:rPr>
        <w:t>KTMÜ</w:t>
      </w:r>
    </w:p>
    <w:p w:rsidR="00376931" w:rsidRPr="00D44A86" w:rsidRDefault="00376931" w:rsidP="00622AA8">
      <w:pPr>
        <w:spacing w:after="0"/>
        <w:jc w:val="center"/>
        <w:rPr>
          <w:rFonts w:cs="Calibri"/>
          <w:b/>
          <w:sz w:val="28"/>
          <w:szCs w:val="24"/>
        </w:rPr>
      </w:pPr>
      <w:r w:rsidRPr="00D44A86">
        <w:rPr>
          <w:rFonts w:cs="Calibri"/>
          <w:b/>
          <w:sz w:val="28"/>
          <w:szCs w:val="24"/>
        </w:rPr>
        <w:t>ARAMA KONFERANSI II</w:t>
      </w:r>
    </w:p>
    <w:p w:rsidR="00622AA8" w:rsidRDefault="00622AA8" w:rsidP="00622AA8">
      <w:pPr>
        <w:spacing w:after="0"/>
        <w:jc w:val="center"/>
        <w:rPr>
          <w:rFonts w:cs="Calibri"/>
          <w:b/>
          <w:sz w:val="28"/>
          <w:szCs w:val="24"/>
        </w:rPr>
      </w:pPr>
    </w:p>
    <w:p w:rsidR="00EA520E" w:rsidRPr="00D44A86" w:rsidRDefault="00EA520E" w:rsidP="00622AA8">
      <w:pPr>
        <w:spacing w:after="0"/>
        <w:jc w:val="center"/>
        <w:rPr>
          <w:rFonts w:cs="Calibri"/>
          <w:b/>
          <w:sz w:val="28"/>
          <w:szCs w:val="24"/>
        </w:rPr>
      </w:pPr>
    </w:p>
    <w:p w:rsidR="00622AA8" w:rsidRPr="00D44A86" w:rsidRDefault="00622AA8" w:rsidP="00622AA8">
      <w:pPr>
        <w:spacing w:after="0"/>
        <w:jc w:val="center"/>
        <w:rPr>
          <w:rFonts w:cs="Calibri"/>
          <w:b/>
          <w:sz w:val="28"/>
          <w:szCs w:val="24"/>
        </w:rPr>
      </w:pPr>
    </w:p>
    <w:p w:rsidR="00622AA8" w:rsidRPr="00D44A86" w:rsidRDefault="00622AA8" w:rsidP="00622AA8">
      <w:pPr>
        <w:spacing w:after="0"/>
        <w:jc w:val="center"/>
        <w:rPr>
          <w:rFonts w:cs="Calibri"/>
          <w:b/>
          <w:sz w:val="28"/>
          <w:szCs w:val="24"/>
        </w:rPr>
      </w:pPr>
    </w:p>
    <w:p w:rsidR="00622AA8" w:rsidRPr="00D44A86" w:rsidRDefault="00622AA8" w:rsidP="00622AA8">
      <w:pPr>
        <w:spacing w:after="0"/>
        <w:jc w:val="center"/>
        <w:rPr>
          <w:rFonts w:cs="Calibri"/>
          <w:b/>
          <w:sz w:val="28"/>
          <w:szCs w:val="24"/>
        </w:rPr>
      </w:pPr>
      <w:r w:rsidRPr="00D44A86">
        <w:rPr>
          <w:rFonts w:cs="Calibri"/>
          <w:b/>
          <w:sz w:val="28"/>
          <w:szCs w:val="24"/>
        </w:rPr>
        <w:t>ÇALIŞMA GRUPLARI</w:t>
      </w:r>
    </w:p>
    <w:p w:rsidR="007347DD" w:rsidRPr="00D44A86" w:rsidRDefault="001F1D12" w:rsidP="00622AA8">
      <w:pPr>
        <w:spacing w:after="0"/>
        <w:jc w:val="center"/>
        <w:rPr>
          <w:rFonts w:cs="Calibri"/>
          <w:b/>
          <w:sz w:val="28"/>
          <w:szCs w:val="24"/>
        </w:rPr>
      </w:pPr>
      <w:r w:rsidRPr="00D44A86">
        <w:rPr>
          <w:rFonts w:cs="Calibri"/>
          <w:b/>
          <w:sz w:val="28"/>
          <w:szCs w:val="24"/>
        </w:rPr>
        <w:t>STRATEJİK PLAN HAZIRLIK SUNUMLARI</w:t>
      </w:r>
    </w:p>
    <w:p w:rsidR="00CC3517" w:rsidRPr="00D44A86" w:rsidRDefault="00CC3517" w:rsidP="00622AA8">
      <w:pPr>
        <w:spacing w:after="0"/>
        <w:jc w:val="center"/>
        <w:rPr>
          <w:rFonts w:cs="Calibri"/>
          <w:b/>
          <w:sz w:val="28"/>
          <w:szCs w:val="24"/>
        </w:rPr>
      </w:pPr>
    </w:p>
    <w:p w:rsidR="00622AA8" w:rsidRPr="00D44A86" w:rsidRDefault="00622AA8" w:rsidP="00622AA8">
      <w:pPr>
        <w:spacing w:after="0"/>
        <w:jc w:val="center"/>
        <w:rPr>
          <w:rFonts w:cs="Calibri"/>
          <w:b/>
          <w:sz w:val="28"/>
          <w:szCs w:val="24"/>
        </w:rPr>
      </w:pPr>
    </w:p>
    <w:p w:rsidR="00622AA8" w:rsidRDefault="00622AA8" w:rsidP="00622AA8">
      <w:pPr>
        <w:spacing w:after="0"/>
        <w:jc w:val="center"/>
        <w:rPr>
          <w:rFonts w:cs="Calibri"/>
          <w:b/>
          <w:sz w:val="28"/>
          <w:szCs w:val="24"/>
        </w:rPr>
      </w:pPr>
    </w:p>
    <w:p w:rsidR="00EA520E" w:rsidRDefault="00EA520E" w:rsidP="00622AA8">
      <w:pPr>
        <w:spacing w:after="0"/>
        <w:jc w:val="center"/>
        <w:rPr>
          <w:rFonts w:cs="Calibri"/>
          <w:b/>
          <w:sz w:val="28"/>
          <w:szCs w:val="24"/>
        </w:rPr>
      </w:pPr>
    </w:p>
    <w:p w:rsidR="00EA520E" w:rsidRDefault="00EA520E" w:rsidP="00622AA8">
      <w:pPr>
        <w:spacing w:after="0"/>
        <w:jc w:val="center"/>
        <w:rPr>
          <w:rFonts w:cs="Calibri"/>
          <w:b/>
          <w:sz w:val="28"/>
          <w:szCs w:val="24"/>
        </w:rPr>
      </w:pPr>
    </w:p>
    <w:p w:rsidR="00EA520E" w:rsidRDefault="00EA520E" w:rsidP="00622AA8">
      <w:pPr>
        <w:spacing w:after="0"/>
        <w:jc w:val="center"/>
        <w:rPr>
          <w:rFonts w:cs="Calibri"/>
          <w:b/>
          <w:sz w:val="28"/>
          <w:szCs w:val="24"/>
        </w:rPr>
      </w:pPr>
    </w:p>
    <w:p w:rsidR="00622AA8" w:rsidRPr="00D44A86" w:rsidRDefault="00622AA8" w:rsidP="00622AA8">
      <w:pPr>
        <w:spacing w:after="0"/>
        <w:jc w:val="center"/>
        <w:rPr>
          <w:rFonts w:cs="Calibri"/>
          <w:b/>
          <w:sz w:val="28"/>
          <w:szCs w:val="24"/>
        </w:rPr>
      </w:pPr>
    </w:p>
    <w:p w:rsidR="00622AA8" w:rsidRPr="00D44A86" w:rsidRDefault="00622AA8" w:rsidP="00622AA8">
      <w:pPr>
        <w:spacing w:after="0"/>
        <w:jc w:val="center"/>
        <w:rPr>
          <w:rFonts w:cs="Calibri"/>
          <w:b/>
          <w:sz w:val="28"/>
          <w:szCs w:val="24"/>
        </w:rPr>
      </w:pPr>
    </w:p>
    <w:p w:rsidR="00622AA8" w:rsidRPr="00D44A86" w:rsidRDefault="00622AA8" w:rsidP="00622AA8">
      <w:pPr>
        <w:spacing w:after="0"/>
        <w:jc w:val="center"/>
        <w:rPr>
          <w:rFonts w:cs="Calibri"/>
          <w:b/>
          <w:sz w:val="28"/>
          <w:szCs w:val="24"/>
        </w:rPr>
      </w:pPr>
    </w:p>
    <w:p w:rsidR="00622AA8" w:rsidRPr="00D44A86" w:rsidRDefault="00622AA8" w:rsidP="00622AA8">
      <w:pPr>
        <w:spacing w:after="0"/>
        <w:jc w:val="center"/>
        <w:rPr>
          <w:rFonts w:cs="Calibri"/>
          <w:b/>
          <w:sz w:val="28"/>
          <w:szCs w:val="24"/>
        </w:rPr>
      </w:pPr>
      <w:r w:rsidRPr="00D44A86">
        <w:rPr>
          <w:rFonts w:cs="Calibri"/>
          <w:b/>
          <w:sz w:val="28"/>
          <w:szCs w:val="24"/>
        </w:rPr>
        <w:t>13 ŞUBAT 2016</w:t>
      </w:r>
    </w:p>
    <w:p w:rsidR="00622AA8" w:rsidRPr="00D44A86" w:rsidRDefault="00622AA8" w:rsidP="00622AA8">
      <w:pPr>
        <w:spacing w:after="0"/>
        <w:jc w:val="center"/>
        <w:rPr>
          <w:rFonts w:cs="Calibri"/>
          <w:b/>
          <w:sz w:val="28"/>
          <w:szCs w:val="24"/>
        </w:rPr>
      </w:pPr>
    </w:p>
    <w:p w:rsidR="00622AA8" w:rsidRPr="00D44A86" w:rsidRDefault="00622AA8">
      <w:pPr>
        <w:rPr>
          <w:rFonts w:cs="Calibri"/>
          <w:b/>
          <w:sz w:val="24"/>
          <w:szCs w:val="24"/>
        </w:rPr>
      </w:pPr>
      <w:r w:rsidRPr="00D44A86">
        <w:rPr>
          <w:rFonts w:cs="Calibri"/>
          <w:b/>
          <w:sz w:val="24"/>
          <w:szCs w:val="24"/>
        </w:rPr>
        <w:br w:type="page"/>
      </w:r>
    </w:p>
    <w:p w:rsidR="001F1D12" w:rsidRPr="00D44A86" w:rsidRDefault="001F1D12" w:rsidP="00A527A7">
      <w:pPr>
        <w:spacing w:after="0"/>
        <w:jc w:val="center"/>
        <w:rPr>
          <w:rFonts w:cs="Calibri"/>
          <w:b/>
          <w:sz w:val="24"/>
          <w:szCs w:val="24"/>
        </w:rPr>
      </w:pPr>
      <w:r w:rsidRPr="00D44A86">
        <w:rPr>
          <w:rFonts w:cs="Calibri"/>
          <w:b/>
          <w:sz w:val="24"/>
          <w:szCs w:val="24"/>
        </w:rPr>
        <w:lastRenderedPageBreak/>
        <w:t>ARAŞTIRMA FAALİYETLERİ ÇALIŞMA GRUBU RAPORU</w:t>
      </w:r>
    </w:p>
    <w:p w:rsidR="00F1251C" w:rsidRPr="00D44A86" w:rsidRDefault="00F1251C" w:rsidP="00F1251C">
      <w:pPr>
        <w:spacing w:after="0"/>
        <w:jc w:val="center"/>
        <w:rPr>
          <w:rFonts w:cs="Calibri"/>
          <w:sz w:val="24"/>
          <w:szCs w:val="24"/>
        </w:rPr>
      </w:pPr>
      <w:r w:rsidRPr="00D44A86">
        <w:rPr>
          <w:rFonts w:cs="Calibri"/>
          <w:sz w:val="24"/>
          <w:szCs w:val="24"/>
        </w:rPr>
        <w:t>Ali Osman Solak</w:t>
      </w:r>
    </w:p>
    <w:p w:rsidR="00F1251C" w:rsidRPr="00D44A86" w:rsidRDefault="00F1251C" w:rsidP="00F1251C">
      <w:pPr>
        <w:spacing w:after="0"/>
        <w:jc w:val="center"/>
        <w:rPr>
          <w:rFonts w:cs="Calibri"/>
          <w:sz w:val="24"/>
          <w:szCs w:val="24"/>
        </w:rPr>
      </w:pPr>
      <w:r w:rsidRPr="00D44A86">
        <w:rPr>
          <w:rFonts w:cs="Calibri"/>
          <w:sz w:val="24"/>
          <w:szCs w:val="24"/>
        </w:rPr>
        <w:t xml:space="preserve">Ulan </w:t>
      </w:r>
      <w:proofErr w:type="spellStart"/>
      <w:r w:rsidRPr="00D44A86">
        <w:rPr>
          <w:rFonts w:cs="Calibri"/>
          <w:sz w:val="24"/>
          <w:szCs w:val="24"/>
        </w:rPr>
        <w:t>Brimkulov</w:t>
      </w:r>
      <w:proofErr w:type="spellEnd"/>
    </w:p>
    <w:p w:rsidR="00F1251C" w:rsidRPr="00D44A86" w:rsidRDefault="00F1251C" w:rsidP="00F1251C">
      <w:pPr>
        <w:spacing w:after="0"/>
        <w:jc w:val="center"/>
        <w:rPr>
          <w:rFonts w:cs="Calibri"/>
          <w:sz w:val="24"/>
          <w:szCs w:val="24"/>
        </w:rPr>
      </w:pPr>
      <w:r w:rsidRPr="00D44A86">
        <w:rPr>
          <w:rFonts w:cs="Calibri"/>
          <w:sz w:val="24"/>
          <w:szCs w:val="24"/>
        </w:rPr>
        <w:t>Kürşat Altay</w:t>
      </w:r>
    </w:p>
    <w:p w:rsidR="00F1251C" w:rsidRPr="00D44A86" w:rsidRDefault="00F1251C" w:rsidP="00F1251C">
      <w:pPr>
        <w:spacing w:after="0"/>
        <w:jc w:val="center"/>
        <w:rPr>
          <w:rFonts w:cs="Calibri"/>
          <w:sz w:val="24"/>
          <w:szCs w:val="24"/>
        </w:rPr>
      </w:pPr>
      <w:proofErr w:type="spellStart"/>
      <w:r w:rsidRPr="00D44A86">
        <w:rPr>
          <w:rFonts w:cs="Calibri"/>
          <w:sz w:val="24"/>
          <w:szCs w:val="24"/>
        </w:rPr>
        <w:t>Coşkan</w:t>
      </w:r>
      <w:proofErr w:type="spellEnd"/>
      <w:r w:rsidRPr="00D44A86">
        <w:rPr>
          <w:rFonts w:cs="Calibri"/>
          <w:sz w:val="24"/>
          <w:szCs w:val="24"/>
        </w:rPr>
        <w:t xml:space="preserve"> Ilıcalı</w:t>
      </w:r>
    </w:p>
    <w:p w:rsidR="00F1251C" w:rsidRPr="00D44A86" w:rsidRDefault="00F1251C" w:rsidP="00F1251C">
      <w:pPr>
        <w:spacing w:after="0"/>
        <w:jc w:val="center"/>
        <w:rPr>
          <w:rFonts w:cs="Calibri"/>
          <w:sz w:val="24"/>
          <w:szCs w:val="24"/>
        </w:rPr>
      </w:pPr>
      <w:proofErr w:type="spellStart"/>
      <w:r w:rsidRPr="00D44A86">
        <w:rPr>
          <w:rFonts w:cs="Calibri"/>
          <w:sz w:val="24"/>
          <w:szCs w:val="24"/>
        </w:rPr>
        <w:t>Tinatin</w:t>
      </w:r>
      <w:proofErr w:type="spellEnd"/>
      <w:r w:rsidRPr="00D44A86">
        <w:rPr>
          <w:rFonts w:cs="Calibri"/>
          <w:sz w:val="24"/>
          <w:szCs w:val="24"/>
        </w:rPr>
        <w:t xml:space="preserve"> </w:t>
      </w:r>
      <w:proofErr w:type="spellStart"/>
      <w:r w:rsidRPr="00D44A86">
        <w:rPr>
          <w:rFonts w:cs="Calibri"/>
          <w:sz w:val="24"/>
          <w:szCs w:val="24"/>
        </w:rPr>
        <w:t>Döölötkeldiyeva</w:t>
      </w:r>
      <w:proofErr w:type="spellEnd"/>
    </w:p>
    <w:p w:rsidR="00F1251C" w:rsidRPr="00D44A86" w:rsidRDefault="00F1251C" w:rsidP="00F1251C">
      <w:pPr>
        <w:spacing w:after="0"/>
        <w:jc w:val="center"/>
        <w:rPr>
          <w:rFonts w:cs="Calibri"/>
          <w:sz w:val="24"/>
          <w:szCs w:val="24"/>
        </w:rPr>
      </w:pPr>
      <w:r w:rsidRPr="00D44A86">
        <w:rPr>
          <w:rFonts w:cs="Calibri"/>
          <w:sz w:val="24"/>
          <w:szCs w:val="24"/>
        </w:rPr>
        <w:t>İlhan Doğan</w:t>
      </w:r>
    </w:p>
    <w:p w:rsidR="001F1D12" w:rsidRPr="00D44A86" w:rsidRDefault="001F1D12" w:rsidP="00F1251C">
      <w:pPr>
        <w:spacing w:after="0"/>
        <w:jc w:val="center"/>
        <w:rPr>
          <w:rFonts w:cs="Calibri"/>
          <w:sz w:val="24"/>
          <w:szCs w:val="24"/>
        </w:rPr>
      </w:pPr>
    </w:p>
    <w:p w:rsidR="001F1D12" w:rsidRPr="00D44A86" w:rsidRDefault="001F1D12" w:rsidP="00A527A7">
      <w:pPr>
        <w:pStyle w:val="ListeParagraf"/>
        <w:numPr>
          <w:ilvl w:val="0"/>
          <w:numId w:val="1"/>
        </w:numPr>
        <w:spacing w:after="0"/>
        <w:ind w:left="0" w:right="456" w:firstLine="0"/>
        <w:rPr>
          <w:rFonts w:eastAsia="Times New Roman" w:cs="Calibri"/>
          <w:b/>
          <w:color w:val="000000" w:themeColor="text1"/>
          <w:sz w:val="24"/>
          <w:szCs w:val="24"/>
        </w:rPr>
      </w:pPr>
      <w:r w:rsidRPr="00D44A86">
        <w:rPr>
          <w:rFonts w:eastAsia="Times New Roman" w:cs="Calibri"/>
          <w:b/>
          <w:color w:val="000000" w:themeColor="text1"/>
          <w:sz w:val="24"/>
          <w:szCs w:val="24"/>
        </w:rPr>
        <w:t>Sü</w:t>
      </w:r>
      <w:r w:rsidR="00D44A86">
        <w:rPr>
          <w:rFonts w:eastAsia="Times New Roman" w:cs="Calibri"/>
          <w:b/>
          <w:color w:val="000000" w:themeColor="text1"/>
          <w:sz w:val="24"/>
          <w:szCs w:val="24"/>
        </w:rPr>
        <w:t>reli ve Süreli Olmayan Yayınlar</w:t>
      </w:r>
    </w:p>
    <w:p w:rsidR="001F1D12" w:rsidRPr="00D44A86" w:rsidRDefault="001F1D12" w:rsidP="00622AA8">
      <w:pPr>
        <w:pStyle w:val="ListeParagraf"/>
        <w:numPr>
          <w:ilvl w:val="0"/>
          <w:numId w:val="38"/>
        </w:numPr>
        <w:spacing w:after="0"/>
        <w:ind w:left="720"/>
        <w:jc w:val="both"/>
        <w:rPr>
          <w:rFonts w:cs="Calibri"/>
          <w:color w:val="000000" w:themeColor="text1"/>
          <w:sz w:val="24"/>
          <w:szCs w:val="24"/>
        </w:rPr>
      </w:pPr>
      <w:r w:rsidRPr="00D44A86">
        <w:rPr>
          <w:rFonts w:cs="Calibri"/>
          <w:color w:val="000000" w:themeColor="text1"/>
          <w:sz w:val="24"/>
          <w:szCs w:val="24"/>
        </w:rPr>
        <w:t>Üniversitemiz tarafından yayı</w:t>
      </w:r>
      <w:r w:rsidR="00622AA8" w:rsidRPr="00D44A86">
        <w:rPr>
          <w:rFonts w:cs="Calibri"/>
          <w:color w:val="000000" w:themeColor="text1"/>
          <w:sz w:val="24"/>
          <w:szCs w:val="24"/>
        </w:rPr>
        <w:t xml:space="preserve">nlanan bilimsel dergilerde </w:t>
      </w:r>
      <w:proofErr w:type="spellStart"/>
      <w:r w:rsidR="00622AA8" w:rsidRPr="00D44A86">
        <w:rPr>
          <w:rFonts w:cs="Calibri"/>
          <w:color w:val="000000" w:themeColor="text1"/>
          <w:sz w:val="24"/>
          <w:szCs w:val="24"/>
        </w:rPr>
        <w:t>edito</w:t>
      </w:r>
      <w:r w:rsidRPr="00D44A86">
        <w:rPr>
          <w:rFonts w:cs="Calibri"/>
          <w:color w:val="000000" w:themeColor="text1"/>
          <w:sz w:val="24"/>
          <w:szCs w:val="24"/>
        </w:rPr>
        <w:t>rial</w:t>
      </w:r>
      <w:proofErr w:type="spellEnd"/>
      <w:r w:rsidRPr="00D44A86">
        <w:rPr>
          <w:rFonts w:cs="Calibri"/>
          <w:color w:val="000000" w:themeColor="text1"/>
          <w:sz w:val="24"/>
          <w:szCs w:val="24"/>
        </w:rPr>
        <w:t xml:space="preserve"> board/yayın kurulunun organizasyonunda işlevselliğini artırmaya ve uluslar</w:t>
      </w:r>
      <w:r w:rsidR="00622AA8" w:rsidRPr="00D44A86">
        <w:rPr>
          <w:rFonts w:cs="Calibri"/>
          <w:color w:val="000000" w:themeColor="text1"/>
          <w:sz w:val="24"/>
          <w:szCs w:val="24"/>
        </w:rPr>
        <w:t>ar</w:t>
      </w:r>
      <w:r w:rsidRPr="00D44A86">
        <w:rPr>
          <w:rFonts w:cs="Calibri"/>
          <w:color w:val="000000" w:themeColor="text1"/>
          <w:sz w:val="24"/>
          <w:szCs w:val="24"/>
        </w:rPr>
        <w:t>ası standartların sağlamasına yönelik çalışmaların gerçekleştirilmesi iç</w:t>
      </w:r>
      <w:r w:rsidR="00622AA8" w:rsidRPr="00D44A86">
        <w:rPr>
          <w:rFonts w:cs="Calibri"/>
          <w:color w:val="000000" w:themeColor="text1"/>
          <w:sz w:val="24"/>
          <w:szCs w:val="24"/>
        </w:rPr>
        <w:t>in bilimsel dergilerimizin editö</w:t>
      </w:r>
      <w:r w:rsidRPr="00D44A86">
        <w:rPr>
          <w:rFonts w:cs="Calibri"/>
          <w:color w:val="000000" w:themeColor="text1"/>
          <w:sz w:val="24"/>
          <w:szCs w:val="24"/>
        </w:rPr>
        <w:t xml:space="preserve">rlerinden oluşan bir </w:t>
      </w:r>
      <w:r w:rsidRPr="00D44A86">
        <w:rPr>
          <w:rFonts w:cs="Calibri"/>
          <w:color w:val="FF0000"/>
          <w:sz w:val="24"/>
          <w:szCs w:val="24"/>
        </w:rPr>
        <w:t>Dergi Koordinasyon Üst Kurulunun</w:t>
      </w:r>
      <w:r w:rsidR="00622AA8" w:rsidRPr="00D44A86">
        <w:rPr>
          <w:rFonts w:cs="Calibri"/>
          <w:color w:val="000000" w:themeColor="text1"/>
          <w:sz w:val="24"/>
          <w:szCs w:val="24"/>
        </w:rPr>
        <w:t xml:space="preserve"> oluşturulması önerilmektedir.</w:t>
      </w:r>
    </w:p>
    <w:p w:rsidR="001F1D12" w:rsidRPr="00D44A86" w:rsidRDefault="001F1D12" w:rsidP="00622AA8">
      <w:pPr>
        <w:pStyle w:val="ListeParagraf"/>
        <w:numPr>
          <w:ilvl w:val="0"/>
          <w:numId w:val="38"/>
        </w:numPr>
        <w:spacing w:after="0"/>
        <w:ind w:left="720"/>
        <w:jc w:val="both"/>
        <w:rPr>
          <w:rFonts w:cs="Calibri"/>
          <w:color w:val="000000" w:themeColor="text1"/>
          <w:sz w:val="24"/>
          <w:szCs w:val="24"/>
        </w:rPr>
      </w:pPr>
      <w:r w:rsidRPr="00D44A86">
        <w:rPr>
          <w:rFonts w:cs="Calibri"/>
          <w:color w:val="000000" w:themeColor="text1"/>
          <w:sz w:val="24"/>
          <w:szCs w:val="24"/>
        </w:rPr>
        <w:t xml:space="preserve"> “</w:t>
      </w:r>
      <w:r w:rsidRPr="00D44A86">
        <w:rPr>
          <w:rFonts w:cs="Calibri"/>
          <w:color w:val="FF0000"/>
          <w:sz w:val="24"/>
          <w:szCs w:val="24"/>
        </w:rPr>
        <w:t>Araştırma ve Yayı</w:t>
      </w:r>
      <w:r w:rsidR="00622AA8" w:rsidRPr="00D44A86">
        <w:rPr>
          <w:rFonts w:cs="Calibri"/>
          <w:color w:val="FF0000"/>
          <w:sz w:val="24"/>
          <w:szCs w:val="24"/>
        </w:rPr>
        <w:t xml:space="preserve">n Destek Birimi” </w:t>
      </w:r>
      <w:proofErr w:type="spellStart"/>
      <w:r w:rsidR="00622AA8" w:rsidRPr="00D44A86">
        <w:rPr>
          <w:rFonts w:cs="Calibri"/>
          <w:color w:val="FF0000"/>
          <w:sz w:val="24"/>
          <w:szCs w:val="24"/>
        </w:rPr>
        <w:t>nin</w:t>
      </w:r>
      <w:proofErr w:type="spellEnd"/>
      <w:r w:rsidR="00622AA8" w:rsidRPr="00D44A86">
        <w:rPr>
          <w:rFonts w:cs="Calibri"/>
          <w:color w:val="FF0000"/>
          <w:sz w:val="24"/>
          <w:szCs w:val="24"/>
        </w:rPr>
        <w:t xml:space="preserve"> kurulması;</w:t>
      </w:r>
      <w:r w:rsidRPr="00D44A86">
        <w:rPr>
          <w:rFonts w:cs="Calibri"/>
          <w:color w:val="000000" w:themeColor="text1"/>
          <w:sz w:val="24"/>
          <w:szCs w:val="24"/>
        </w:rPr>
        <w:t xml:space="preserve"> özellikle genç akademisyenlere proje - yayın hazırlama, yayın yazma, dergi seçimi süreçlerinde destek vermesi, proje-yayın hazırlama eğitim programları gibi faaliyetleri üniversitemiz proje-yayın nicel</w:t>
      </w:r>
      <w:r w:rsidR="00622AA8" w:rsidRPr="00D44A86">
        <w:rPr>
          <w:rFonts w:cs="Calibri"/>
          <w:color w:val="000000" w:themeColor="text1"/>
          <w:sz w:val="24"/>
          <w:szCs w:val="24"/>
        </w:rPr>
        <w:t xml:space="preserve">ik ve niteliğini artıracaktır. </w:t>
      </w:r>
      <w:r w:rsidRPr="00D44A86">
        <w:rPr>
          <w:rFonts w:cs="Calibri"/>
          <w:color w:val="000000" w:themeColor="text1"/>
          <w:sz w:val="24"/>
          <w:szCs w:val="24"/>
        </w:rPr>
        <w:t>Uluslar</w:t>
      </w:r>
      <w:r w:rsidR="00622AA8" w:rsidRPr="00D44A86">
        <w:rPr>
          <w:rFonts w:cs="Calibri"/>
          <w:color w:val="000000" w:themeColor="text1"/>
          <w:sz w:val="24"/>
          <w:szCs w:val="24"/>
        </w:rPr>
        <w:t>ar</w:t>
      </w:r>
      <w:r w:rsidRPr="00D44A86">
        <w:rPr>
          <w:rFonts w:cs="Calibri"/>
          <w:color w:val="000000" w:themeColor="text1"/>
          <w:sz w:val="24"/>
          <w:szCs w:val="24"/>
        </w:rPr>
        <w:t xml:space="preserve">ası projelerin yürütülmesi hakkında gerekli çalışmaların yapılması (eğitim programları, Üniversitemizde devam eden proje deneyimlerinin paylaşılması, proje planlama, yazım süreçleri, Sanayi kuruluşlarıyla ortak projeler oluşturulması doğrultusunda çalışmalar yapılması). </w:t>
      </w:r>
      <w:r w:rsidRPr="00D44A86">
        <w:rPr>
          <w:rFonts w:eastAsia="Times New Roman" w:cs="Calibri"/>
          <w:color w:val="000000" w:themeColor="text1"/>
          <w:sz w:val="24"/>
          <w:szCs w:val="24"/>
        </w:rPr>
        <w:t>Ayrıca bu birim; bilimsel çalışma-aktivite çıktılarının (p</w:t>
      </w:r>
      <w:r w:rsidR="00622AA8" w:rsidRPr="00D44A86">
        <w:rPr>
          <w:rFonts w:eastAsia="Times New Roman" w:cs="Calibri"/>
          <w:color w:val="000000" w:themeColor="text1"/>
          <w:sz w:val="24"/>
          <w:szCs w:val="24"/>
        </w:rPr>
        <w:t>roje-makale-kongre bildirisi) do</w:t>
      </w:r>
      <w:r w:rsidRPr="00D44A86">
        <w:rPr>
          <w:rFonts w:eastAsia="Times New Roman" w:cs="Calibri"/>
          <w:color w:val="000000" w:themeColor="text1"/>
          <w:sz w:val="24"/>
          <w:szCs w:val="24"/>
        </w:rPr>
        <w:t>küman ofisinde arşivlenmesini</w:t>
      </w:r>
      <w:r w:rsidR="00622AA8" w:rsidRPr="00D44A86">
        <w:rPr>
          <w:rFonts w:eastAsia="Times New Roman" w:cs="Calibri"/>
          <w:color w:val="000000" w:themeColor="text1"/>
          <w:sz w:val="24"/>
          <w:szCs w:val="24"/>
        </w:rPr>
        <w:t xml:space="preserve"> </w:t>
      </w:r>
      <w:r w:rsidRPr="00D44A86">
        <w:rPr>
          <w:rFonts w:eastAsia="Times New Roman" w:cs="Calibri"/>
          <w:color w:val="000000" w:themeColor="text1"/>
          <w:sz w:val="24"/>
          <w:szCs w:val="24"/>
        </w:rPr>
        <w:t>de ifa edebilecektir.</w:t>
      </w:r>
    </w:p>
    <w:p w:rsidR="001F1D12" w:rsidRPr="00D44A86" w:rsidRDefault="001F1D12" w:rsidP="00622AA8">
      <w:pPr>
        <w:pStyle w:val="ListeParagraf"/>
        <w:numPr>
          <w:ilvl w:val="0"/>
          <w:numId w:val="38"/>
        </w:numPr>
        <w:spacing w:after="0"/>
        <w:ind w:left="720"/>
        <w:jc w:val="both"/>
        <w:rPr>
          <w:rFonts w:cs="Calibri"/>
          <w:color w:val="000000" w:themeColor="text1"/>
          <w:sz w:val="24"/>
          <w:szCs w:val="24"/>
        </w:rPr>
      </w:pPr>
      <w:r w:rsidRPr="00D44A86">
        <w:rPr>
          <w:rFonts w:cs="Calibri"/>
          <w:color w:val="FF0000"/>
          <w:sz w:val="24"/>
          <w:szCs w:val="24"/>
        </w:rPr>
        <w:t xml:space="preserve">Web of </w:t>
      </w:r>
      <w:proofErr w:type="spellStart"/>
      <w:r w:rsidRPr="00D44A86">
        <w:rPr>
          <w:rFonts w:cs="Calibri"/>
          <w:color w:val="FF0000"/>
          <w:sz w:val="24"/>
          <w:szCs w:val="24"/>
        </w:rPr>
        <w:t>Science</w:t>
      </w:r>
      <w:proofErr w:type="spellEnd"/>
      <w:r w:rsidRPr="00D44A86">
        <w:rPr>
          <w:rFonts w:cs="Calibri"/>
          <w:color w:val="FF0000"/>
          <w:sz w:val="24"/>
          <w:szCs w:val="24"/>
        </w:rPr>
        <w:t xml:space="preserve">, </w:t>
      </w:r>
      <w:proofErr w:type="spellStart"/>
      <w:r w:rsidRPr="00D44A86">
        <w:rPr>
          <w:rFonts w:cs="Calibri"/>
          <w:color w:val="FF0000"/>
          <w:sz w:val="24"/>
          <w:szCs w:val="24"/>
        </w:rPr>
        <w:t>Scopus</w:t>
      </w:r>
      <w:proofErr w:type="spellEnd"/>
      <w:r w:rsidRPr="00D44A86">
        <w:rPr>
          <w:rFonts w:cs="Calibri"/>
          <w:color w:val="FF0000"/>
          <w:sz w:val="24"/>
          <w:szCs w:val="24"/>
        </w:rPr>
        <w:t xml:space="preserve"> gibi bilimsel dergi-makale </w:t>
      </w:r>
      <w:proofErr w:type="spellStart"/>
      <w:r w:rsidRPr="00D44A86">
        <w:rPr>
          <w:rFonts w:cs="Calibri"/>
          <w:color w:val="FF0000"/>
          <w:sz w:val="24"/>
          <w:szCs w:val="24"/>
        </w:rPr>
        <w:t>portallarına</w:t>
      </w:r>
      <w:proofErr w:type="spellEnd"/>
      <w:r w:rsidRPr="00D44A86">
        <w:rPr>
          <w:rFonts w:cs="Calibri"/>
          <w:color w:val="FF0000"/>
          <w:sz w:val="24"/>
          <w:szCs w:val="24"/>
        </w:rPr>
        <w:t xml:space="preserve"> abonelik;</w:t>
      </w:r>
      <w:r w:rsidRPr="00D44A86">
        <w:rPr>
          <w:rFonts w:cs="Calibri"/>
          <w:color w:val="000000" w:themeColor="text1"/>
          <w:sz w:val="24"/>
          <w:szCs w:val="24"/>
        </w:rPr>
        <w:t xml:space="preserve"> Akademik personelin SCI, SSCI, AHCI alanlarında yayınlanan makalelere erişimi ile her alanda yüksek nitelikli, güncel ve yeni teknolojik metotlarla yapılan çalışmalara ulaşması proje-yayın nicelik ve niteliğine olumlu etki yapacak diğer bir unsurdur. Ayrıca personelimizin çalışma sonuçlarını yayınlayabileceği dergilere de ulaşım kolaylığı oluşturacaktır.</w:t>
      </w:r>
    </w:p>
    <w:p w:rsidR="001F1D12" w:rsidRPr="00D44A86" w:rsidRDefault="001F1D12" w:rsidP="00622AA8">
      <w:pPr>
        <w:pStyle w:val="ListeParagraf"/>
        <w:numPr>
          <w:ilvl w:val="0"/>
          <w:numId w:val="38"/>
        </w:numPr>
        <w:spacing w:after="0"/>
        <w:ind w:left="720"/>
        <w:jc w:val="both"/>
        <w:rPr>
          <w:rFonts w:cs="Calibri"/>
          <w:color w:val="000000" w:themeColor="text1"/>
          <w:sz w:val="24"/>
          <w:szCs w:val="24"/>
        </w:rPr>
      </w:pPr>
      <w:r w:rsidRPr="00D44A86">
        <w:rPr>
          <w:rFonts w:cs="Calibri"/>
          <w:color w:val="000000" w:themeColor="text1"/>
          <w:sz w:val="24"/>
          <w:szCs w:val="24"/>
        </w:rPr>
        <w:t xml:space="preserve">Üniversitemiz bilimsel dergilerinin </w:t>
      </w:r>
      <w:r w:rsidRPr="00D44A86">
        <w:rPr>
          <w:rFonts w:cs="Calibri"/>
          <w:color w:val="FF0000"/>
          <w:sz w:val="24"/>
          <w:szCs w:val="24"/>
        </w:rPr>
        <w:t>uluslararası kabul görmüş indekslerde taranır</w:t>
      </w:r>
      <w:r w:rsidRPr="00D44A86">
        <w:rPr>
          <w:rFonts w:cs="Calibri"/>
          <w:color w:val="000000" w:themeColor="text1"/>
          <w:sz w:val="24"/>
          <w:szCs w:val="24"/>
        </w:rPr>
        <w:t xml:space="preserve"> hale getirilmesi (SCI, SSCI, AHCI gibi) çalışmalarının yapılması.</w:t>
      </w:r>
    </w:p>
    <w:p w:rsidR="001F1D12" w:rsidRPr="00D44A86" w:rsidRDefault="001F1D12" w:rsidP="00F1251C">
      <w:pPr>
        <w:pStyle w:val="ListeParagraf"/>
        <w:numPr>
          <w:ilvl w:val="0"/>
          <w:numId w:val="1"/>
        </w:numPr>
        <w:spacing w:after="0"/>
        <w:ind w:left="0" w:right="456" w:firstLine="0"/>
        <w:rPr>
          <w:rFonts w:eastAsia="Times New Roman" w:cs="Calibri"/>
          <w:b/>
          <w:color w:val="000000" w:themeColor="text1"/>
          <w:sz w:val="24"/>
          <w:szCs w:val="24"/>
        </w:rPr>
      </w:pPr>
      <w:r w:rsidRPr="00D44A86">
        <w:rPr>
          <w:rFonts w:eastAsia="Times New Roman" w:cs="Calibri"/>
          <w:b/>
          <w:color w:val="000000" w:themeColor="text1"/>
          <w:sz w:val="24"/>
          <w:szCs w:val="24"/>
        </w:rPr>
        <w:t>Araştırm</w:t>
      </w:r>
      <w:r w:rsidR="00D44A86">
        <w:rPr>
          <w:rFonts w:eastAsia="Times New Roman" w:cs="Calibri"/>
          <w:b/>
          <w:color w:val="000000" w:themeColor="text1"/>
          <w:sz w:val="24"/>
          <w:szCs w:val="24"/>
        </w:rPr>
        <w:t>a ve Projelendirme Faaliyetleri</w:t>
      </w:r>
    </w:p>
    <w:p w:rsidR="001F1D12" w:rsidRPr="00D44A86" w:rsidRDefault="001F1D12" w:rsidP="00622AA8">
      <w:pPr>
        <w:pStyle w:val="ListeParagraf"/>
        <w:numPr>
          <w:ilvl w:val="0"/>
          <w:numId w:val="41"/>
        </w:numPr>
        <w:spacing w:after="0"/>
        <w:jc w:val="both"/>
        <w:rPr>
          <w:rFonts w:eastAsia="Times New Roman" w:cs="Calibri"/>
          <w:color w:val="000000" w:themeColor="text1"/>
          <w:sz w:val="24"/>
          <w:szCs w:val="24"/>
        </w:rPr>
      </w:pPr>
      <w:r w:rsidRPr="00D44A86">
        <w:rPr>
          <w:rFonts w:eastAsia="Times New Roman" w:cs="Calibri"/>
          <w:color w:val="000000" w:themeColor="text1"/>
          <w:sz w:val="24"/>
          <w:szCs w:val="24"/>
        </w:rPr>
        <w:t xml:space="preserve">Üniversitemizde mevcut bilimsel </w:t>
      </w:r>
      <w:r w:rsidRPr="00D44A86">
        <w:rPr>
          <w:rFonts w:eastAsia="Times New Roman" w:cs="Calibri"/>
          <w:color w:val="FF0000"/>
          <w:sz w:val="24"/>
          <w:szCs w:val="24"/>
        </w:rPr>
        <w:t>araştırma merkezlerinin yeniden yapılanması</w:t>
      </w:r>
      <w:r w:rsidRPr="00D44A86">
        <w:rPr>
          <w:rFonts w:eastAsia="Times New Roman" w:cs="Calibri"/>
          <w:color w:val="000000" w:themeColor="text1"/>
          <w:sz w:val="24"/>
          <w:szCs w:val="24"/>
        </w:rPr>
        <w:t xml:space="preserve"> da </w:t>
      </w:r>
      <w:proofErr w:type="gramStart"/>
      <w:r w:rsidRPr="00D44A86">
        <w:rPr>
          <w:rFonts w:eastAsia="Times New Roman" w:cs="Calibri"/>
          <w:color w:val="000000" w:themeColor="text1"/>
          <w:sz w:val="24"/>
          <w:szCs w:val="24"/>
        </w:rPr>
        <w:t>dahil</w:t>
      </w:r>
      <w:proofErr w:type="gramEnd"/>
      <w:r w:rsidRPr="00D44A86">
        <w:rPr>
          <w:rFonts w:eastAsia="Times New Roman" w:cs="Calibri"/>
          <w:color w:val="000000" w:themeColor="text1"/>
          <w:sz w:val="24"/>
          <w:szCs w:val="24"/>
        </w:rPr>
        <w:t xml:space="preserve"> durumlarını geliştirici önlemlerin alınması ve merkezlerin öncelikli araştırma alanlarının belirlenmesi ile personel ve kadro açısından işler hale getirilmesi, diğer taraftan </w:t>
      </w:r>
      <w:r w:rsidRPr="00D44A86">
        <w:rPr>
          <w:rFonts w:eastAsia="Times New Roman" w:cs="Calibri"/>
          <w:color w:val="FF0000"/>
          <w:sz w:val="24"/>
          <w:szCs w:val="24"/>
        </w:rPr>
        <w:t>teknolojik gelişm</w:t>
      </w:r>
      <w:r w:rsidR="00622AA8" w:rsidRPr="00D44A86">
        <w:rPr>
          <w:rFonts w:eastAsia="Times New Roman" w:cs="Calibri"/>
          <w:color w:val="FF0000"/>
          <w:sz w:val="24"/>
          <w:szCs w:val="24"/>
        </w:rPr>
        <w:t>e</w:t>
      </w:r>
      <w:r w:rsidRPr="00D44A86">
        <w:rPr>
          <w:rFonts w:eastAsia="Times New Roman" w:cs="Calibri"/>
          <w:color w:val="FF0000"/>
          <w:sz w:val="24"/>
          <w:szCs w:val="24"/>
        </w:rPr>
        <w:t xml:space="preserve">ler uygun olarak yeni merkezlerin </w:t>
      </w:r>
      <w:r w:rsidRPr="00D44A86">
        <w:rPr>
          <w:rFonts w:eastAsia="Times New Roman" w:cs="Calibri"/>
          <w:color w:val="000000" w:themeColor="text1"/>
          <w:sz w:val="24"/>
          <w:szCs w:val="24"/>
        </w:rPr>
        <w:t>açılması (</w:t>
      </w:r>
      <w:proofErr w:type="spellStart"/>
      <w:r w:rsidRPr="00D44A86">
        <w:rPr>
          <w:rFonts w:eastAsia="Times New Roman" w:cs="Calibri"/>
          <w:color w:val="000000" w:themeColor="text1"/>
          <w:sz w:val="24"/>
          <w:szCs w:val="24"/>
        </w:rPr>
        <w:t>Nanoteknoloji</w:t>
      </w:r>
      <w:proofErr w:type="spellEnd"/>
      <w:r w:rsidRPr="00D44A86">
        <w:rPr>
          <w:rFonts w:eastAsia="Times New Roman" w:cs="Calibri"/>
          <w:color w:val="000000" w:themeColor="text1"/>
          <w:sz w:val="24"/>
          <w:szCs w:val="24"/>
        </w:rPr>
        <w:t xml:space="preserve"> Merkezi gibi).</w:t>
      </w:r>
    </w:p>
    <w:p w:rsidR="001F1D12" w:rsidRPr="00D44A86" w:rsidRDefault="001F1D12" w:rsidP="00622AA8">
      <w:pPr>
        <w:pStyle w:val="ListeParagraf"/>
        <w:numPr>
          <w:ilvl w:val="0"/>
          <w:numId w:val="41"/>
        </w:numPr>
        <w:spacing w:after="0"/>
        <w:jc w:val="both"/>
        <w:rPr>
          <w:rFonts w:eastAsia="Times New Roman" w:cs="Calibri"/>
          <w:color w:val="FF0000"/>
          <w:sz w:val="24"/>
          <w:szCs w:val="24"/>
        </w:rPr>
      </w:pPr>
      <w:r w:rsidRPr="00D44A86">
        <w:rPr>
          <w:rFonts w:eastAsia="Times New Roman" w:cs="Calibri"/>
          <w:color w:val="000000" w:themeColor="text1"/>
          <w:sz w:val="24"/>
          <w:szCs w:val="24"/>
        </w:rPr>
        <w:t xml:space="preserve">Projelerin başvuru ve yürütülmesi aşamalarında BAP bünyesinde sağlayacak bir </w:t>
      </w:r>
      <w:r w:rsidR="00622AA8" w:rsidRPr="00D44A86">
        <w:rPr>
          <w:rFonts w:eastAsia="Times New Roman" w:cs="Calibri"/>
          <w:color w:val="FF0000"/>
          <w:sz w:val="24"/>
          <w:szCs w:val="24"/>
        </w:rPr>
        <w:t>uzmanlar kurulunun kurulması</w:t>
      </w:r>
      <w:r w:rsidRPr="00D44A86">
        <w:rPr>
          <w:rFonts w:eastAsia="Times New Roman" w:cs="Calibri"/>
          <w:color w:val="FF0000"/>
          <w:sz w:val="24"/>
          <w:szCs w:val="24"/>
        </w:rPr>
        <w:t>.</w:t>
      </w:r>
    </w:p>
    <w:p w:rsidR="001F1D12" w:rsidRPr="00D44A86" w:rsidRDefault="001F1D12" w:rsidP="00622AA8">
      <w:pPr>
        <w:pStyle w:val="ListeParagraf"/>
        <w:numPr>
          <w:ilvl w:val="0"/>
          <w:numId w:val="41"/>
        </w:numPr>
        <w:spacing w:after="0"/>
        <w:jc w:val="both"/>
        <w:rPr>
          <w:rFonts w:eastAsia="Times New Roman" w:cs="Calibri"/>
          <w:color w:val="000000" w:themeColor="text1"/>
          <w:sz w:val="24"/>
          <w:szCs w:val="24"/>
        </w:rPr>
      </w:pPr>
      <w:proofErr w:type="gramStart"/>
      <w:r w:rsidRPr="00D44A86">
        <w:rPr>
          <w:rFonts w:eastAsia="Times New Roman" w:cs="Calibri"/>
          <w:color w:val="FF0000"/>
          <w:sz w:val="24"/>
          <w:szCs w:val="24"/>
        </w:rPr>
        <w:t>Projelerle ilgili mevzuatların gözden geçirilmesi;</w:t>
      </w:r>
      <w:r w:rsidRPr="00D44A86">
        <w:rPr>
          <w:rFonts w:eastAsia="Times New Roman" w:cs="Calibri"/>
          <w:color w:val="000000" w:themeColor="text1"/>
          <w:sz w:val="24"/>
          <w:szCs w:val="24"/>
        </w:rPr>
        <w:t xml:space="preserve"> </w:t>
      </w:r>
      <w:r w:rsidR="00EA520E">
        <w:rPr>
          <w:rFonts w:eastAsia="Times New Roman" w:cs="Calibri"/>
          <w:color w:val="000000" w:themeColor="text1"/>
          <w:sz w:val="24"/>
          <w:szCs w:val="24"/>
        </w:rPr>
        <w:t>proje çeşitliliği arttırılması.</w:t>
      </w:r>
      <w:proofErr w:type="gramEnd"/>
    </w:p>
    <w:p w:rsidR="001F1D12" w:rsidRPr="00D44A86" w:rsidRDefault="00D44A86" w:rsidP="00A527A7">
      <w:pPr>
        <w:pStyle w:val="ListeParagraf"/>
        <w:numPr>
          <w:ilvl w:val="0"/>
          <w:numId w:val="7"/>
        </w:numPr>
        <w:spacing w:after="0"/>
        <w:ind w:left="0" w:firstLine="0"/>
        <w:jc w:val="both"/>
        <w:rPr>
          <w:rFonts w:cs="Calibri"/>
          <w:b/>
          <w:color w:val="000000" w:themeColor="text1"/>
          <w:sz w:val="24"/>
          <w:szCs w:val="24"/>
        </w:rPr>
      </w:pPr>
      <w:r>
        <w:rPr>
          <w:rFonts w:cs="Calibri"/>
          <w:b/>
          <w:color w:val="000000" w:themeColor="text1"/>
          <w:sz w:val="24"/>
          <w:szCs w:val="24"/>
        </w:rPr>
        <w:t>Yayın Teşviki</w:t>
      </w:r>
    </w:p>
    <w:p w:rsidR="001F1D12" w:rsidRPr="00D44A86" w:rsidRDefault="001F1D12" w:rsidP="00622AA8">
      <w:pPr>
        <w:pStyle w:val="ListeParagraf"/>
        <w:numPr>
          <w:ilvl w:val="0"/>
          <w:numId w:val="42"/>
        </w:numPr>
        <w:spacing w:after="0"/>
        <w:jc w:val="both"/>
        <w:rPr>
          <w:rFonts w:eastAsia="Times New Roman" w:cs="Calibri"/>
          <w:color w:val="000000" w:themeColor="text1"/>
          <w:sz w:val="24"/>
          <w:szCs w:val="24"/>
        </w:rPr>
      </w:pPr>
      <w:r w:rsidRPr="00D44A86">
        <w:rPr>
          <w:rFonts w:eastAsia="Times New Roman" w:cs="Calibri"/>
          <w:color w:val="000000" w:themeColor="text1"/>
          <w:sz w:val="24"/>
          <w:szCs w:val="24"/>
        </w:rPr>
        <w:t xml:space="preserve">Kırgızistan-Türkiye Manas Üniversitesi öğretim elemanlarının </w:t>
      </w:r>
      <w:r w:rsidRPr="00D44A86">
        <w:rPr>
          <w:rFonts w:eastAsia="Times New Roman" w:cs="Calibri"/>
          <w:color w:val="FF0000"/>
          <w:sz w:val="24"/>
          <w:szCs w:val="24"/>
        </w:rPr>
        <w:t xml:space="preserve">uluslararası süreli bilimsel dergilerde (SCI, SSCI ve AHCI gibi) yayınlanan </w:t>
      </w:r>
      <w:proofErr w:type="gramStart"/>
      <w:r w:rsidRPr="00D44A86">
        <w:rPr>
          <w:rFonts w:eastAsia="Times New Roman" w:cs="Calibri"/>
          <w:color w:val="FF0000"/>
          <w:sz w:val="24"/>
          <w:szCs w:val="24"/>
        </w:rPr>
        <w:t>makalelerine  maddi</w:t>
      </w:r>
      <w:proofErr w:type="gramEnd"/>
      <w:r w:rsidRPr="00D44A86">
        <w:rPr>
          <w:rFonts w:eastAsia="Times New Roman" w:cs="Calibri"/>
          <w:color w:val="FF0000"/>
          <w:sz w:val="24"/>
          <w:szCs w:val="24"/>
        </w:rPr>
        <w:t xml:space="preserve"> destek sağlanması</w:t>
      </w:r>
      <w:r w:rsidR="00622AA8" w:rsidRPr="00D44A86">
        <w:rPr>
          <w:rFonts w:eastAsia="Times New Roman" w:cs="Calibri"/>
          <w:color w:val="000000" w:themeColor="text1"/>
          <w:sz w:val="24"/>
          <w:szCs w:val="24"/>
        </w:rPr>
        <w:t>.</w:t>
      </w:r>
    </w:p>
    <w:p w:rsidR="001F1D12" w:rsidRPr="00D44A86" w:rsidRDefault="001F1D12" w:rsidP="00622AA8">
      <w:pPr>
        <w:pStyle w:val="ListeParagraf"/>
        <w:numPr>
          <w:ilvl w:val="0"/>
          <w:numId w:val="42"/>
        </w:numPr>
        <w:spacing w:after="0"/>
        <w:jc w:val="both"/>
        <w:rPr>
          <w:rFonts w:eastAsia="Times New Roman" w:cs="Calibri"/>
          <w:color w:val="000000" w:themeColor="text1"/>
          <w:sz w:val="24"/>
          <w:szCs w:val="24"/>
        </w:rPr>
      </w:pPr>
      <w:proofErr w:type="gramStart"/>
      <w:r w:rsidRPr="00D44A86">
        <w:rPr>
          <w:rFonts w:eastAsia="Times New Roman" w:cs="Calibri"/>
          <w:color w:val="000000" w:themeColor="text1"/>
          <w:sz w:val="24"/>
          <w:szCs w:val="24"/>
        </w:rPr>
        <w:lastRenderedPageBreak/>
        <w:t xml:space="preserve">Öğretim elemanlarının </w:t>
      </w:r>
      <w:r w:rsidRPr="00D44A86">
        <w:rPr>
          <w:rFonts w:eastAsia="Times New Roman" w:cs="Calibri"/>
          <w:color w:val="FF0000"/>
          <w:sz w:val="24"/>
          <w:szCs w:val="24"/>
        </w:rPr>
        <w:t>yayınlanan makaleleri ve diğer bilimsel aktivitelerinin</w:t>
      </w:r>
      <w:r w:rsidRPr="00D44A86">
        <w:rPr>
          <w:rFonts w:eastAsia="Times New Roman" w:cs="Calibri"/>
          <w:color w:val="000000" w:themeColor="text1"/>
          <w:sz w:val="24"/>
          <w:szCs w:val="24"/>
        </w:rPr>
        <w:t xml:space="preserve"> ilanına yönelik faaliyetlerin gerçekleştirilmesi.</w:t>
      </w:r>
      <w:proofErr w:type="gramEnd"/>
    </w:p>
    <w:p w:rsidR="001F1D12" w:rsidRPr="00D44A86" w:rsidRDefault="001F1D12" w:rsidP="00622AA8">
      <w:pPr>
        <w:pStyle w:val="ListeParagraf"/>
        <w:numPr>
          <w:ilvl w:val="0"/>
          <w:numId w:val="42"/>
        </w:numPr>
        <w:spacing w:after="0"/>
        <w:jc w:val="both"/>
        <w:rPr>
          <w:rFonts w:eastAsia="Times New Roman" w:cs="Calibri"/>
          <w:color w:val="FF0000"/>
          <w:sz w:val="24"/>
          <w:szCs w:val="24"/>
        </w:rPr>
      </w:pPr>
      <w:r w:rsidRPr="00D44A86">
        <w:rPr>
          <w:rFonts w:eastAsia="Times New Roman" w:cs="Calibri"/>
          <w:color w:val="FF0000"/>
          <w:sz w:val="24"/>
          <w:szCs w:val="24"/>
        </w:rPr>
        <w:t>Uluslararası kongrelere katılım desteğinin yılda birden fazla olacak şekilde yeniden düzenlenmesi</w:t>
      </w:r>
    </w:p>
    <w:p w:rsidR="001F1D12" w:rsidRPr="00D44A86" w:rsidRDefault="001F1D12" w:rsidP="00622AA8">
      <w:pPr>
        <w:pStyle w:val="ListeParagraf"/>
        <w:numPr>
          <w:ilvl w:val="0"/>
          <w:numId w:val="7"/>
        </w:numPr>
        <w:spacing w:after="0"/>
        <w:ind w:left="0" w:firstLine="0"/>
        <w:jc w:val="both"/>
        <w:rPr>
          <w:rFonts w:eastAsia="Times New Roman" w:cs="Calibri"/>
          <w:b/>
          <w:color w:val="000000" w:themeColor="text1"/>
          <w:sz w:val="24"/>
          <w:szCs w:val="24"/>
        </w:rPr>
      </w:pPr>
      <w:r w:rsidRPr="00D44A86">
        <w:rPr>
          <w:rFonts w:cs="Calibri"/>
          <w:b/>
          <w:color w:val="000000" w:themeColor="text1"/>
          <w:sz w:val="24"/>
          <w:szCs w:val="24"/>
        </w:rPr>
        <w:t>Öğretim</w:t>
      </w:r>
      <w:r w:rsidRPr="00D44A86">
        <w:rPr>
          <w:rFonts w:eastAsia="Times New Roman" w:cs="Calibri"/>
          <w:b/>
          <w:color w:val="000000" w:themeColor="text1"/>
          <w:sz w:val="24"/>
          <w:szCs w:val="24"/>
        </w:rPr>
        <w:t xml:space="preserve"> Elemanı Yeti</w:t>
      </w:r>
      <w:r w:rsidR="00D44A86">
        <w:rPr>
          <w:rFonts w:eastAsia="Times New Roman" w:cs="Calibri"/>
          <w:b/>
          <w:color w:val="000000" w:themeColor="text1"/>
          <w:sz w:val="24"/>
          <w:szCs w:val="24"/>
        </w:rPr>
        <w:t>ştirme</w:t>
      </w:r>
    </w:p>
    <w:p w:rsidR="001F1D12" w:rsidRPr="00D44A86" w:rsidRDefault="001F1D12" w:rsidP="00622AA8">
      <w:pPr>
        <w:spacing w:after="0"/>
        <w:ind w:left="720"/>
        <w:jc w:val="both"/>
        <w:rPr>
          <w:rFonts w:eastAsia="Arial Unicode MS" w:cs="Calibri"/>
          <w:color w:val="FF0000"/>
          <w:sz w:val="24"/>
          <w:szCs w:val="24"/>
          <w:lang w:eastAsia="ru-RU"/>
        </w:rPr>
      </w:pPr>
      <w:r w:rsidRPr="00D44A86">
        <w:rPr>
          <w:rFonts w:eastAsia="Arial Unicode MS" w:cs="Calibri"/>
          <w:color w:val="000000" w:themeColor="text1"/>
          <w:sz w:val="24"/>
          <w:szCs w:val="24"/>
          <w:lang w:eastAsia="ru-RU"/>
        </w:rPr>
        <w:t xml:space="preserve">Üniversitemizin önümüzdeki on yılda bölgede en ileri düzeyde üniversite ve yaklaşık 1500 civarında lisansüstü öğrencisine sahip olma hedefinin gerçekleşebilmesi için bölüm bazında ihtiyaç duyulan araştırma görevlisi kadrolarının güçlendirilmesi gerekmektedir. Bu kadroların yetiştirilmesi için gerekli hazırlıkların beklemeksizin başlatılmasının bu hedefe ulaşmada önemli olduğu düşünülmektedir. </w:t>
      </w:r>
      <w:r w:rsidRPr="00D44A86">
        <w:rPr>
          <w:rFonts w:cs="Calibri"/>
          <w:color w:val="FF0000"/>
          <w:sz w:val="24"/>
          <w:szCs w:val="24"/>
        </w:rPr>
        <w:t>2016 yılından itibaren yönetmelik çerçevesinde bölümler</w:t>
      </w:r>
      <w:r w:rsidR="00622AA8" w:rsidRPr="00D44A86">
        <w:rPr>
          <w:rFonts w:cs="Calibri"/>
          <w:color w:val="FF0000"/>
          <w:sz w:val="24"/>
          <w:szCs w:val="24"/>
        </w:rPr>
        <w:t xml:space="preserve">in ihtiyaçlarını belirlemek ve </w:t>
      </w:r>
      <w:r w:rsidRPr="00D44A86">
        <w:rPr>
          <w:rFonts w:cs="Calibri"/>
          <w:color w:val="FF0000"/>
          <w:sz w:val="24"/>
          <w:szCs w:val="24"/>
        </w:rPr>
        <w:t>Öğretim Üyesi Yetiştirme Programını</w:t>
      </w:r>
      <w:r w:rsidR="00622AA8" w:rsidRPr="00D44A86">
        <w:rPr>
          <w:rFonts w:cs="Calibri"/>
          <w:color w:val="FF0000"/>
          <w:sz w:val="24"/>
          <w:szCs w:val="24"/>
        </w:rPr>
        <w:t>n</w:t>
      </w:r>
      <w:r w:rsidRPr="00D44A86">
        <w:rPr>
          <w:rFonts w:cs="Calibri"/>
          <w:color w:val="FF0000"/>
          <w:sz w:val="24"/>
          <w:szCs w:val="24"/>
        </w:rPr>
        <w:t xml:space="preserve"> başlatılması.</w:t>
      </w:r>
    </w:p>
    <w:p w:rsidR="001F1D12" w:rsidRPr="00D44A86" w:rsidRDefault="001F1D12" w:rsidP="00622AA8">
      <w:pPr>
        <w:pStyle w:val="ListeParagraf"/>
        <w:numPr>
          <w:ilvl w:val="0"/>
          <w:numId w:val="7"/>
        </w:numPr>
        <w:spacing w:after="0"/>
        <w:ind w:left="0" w:firstLine="0"/>
        <w:jc w:val="both"/>
        <w:rPr>
          <w:rFonts w:eastAsia="Arial Unicode MS" w:cs="Calibri"/>
          <w:b/>
          <w:color w:val="000000" w:themeColor="text1"/>
          <w:sz w:val="24"/>
          <w:szCs w:val="24"/>
          <w:lang w:eastAsia="ru-RU"/>
        </w:rPr>
      </w:pPr>
      <w:r w:rsidRPr="00D44A86">
        <w:rPr>
          <w:rFonts w:cs="Calibri"/>
          <w:b/>
          <w:color w:val="000000" w:themeColor="text1"/>
          <w:sz w:val="24"/>
          <w:szCs w:val="24"/>
        </w:rPr>
        <w:t>Teknoloji</w:t>
      </w:r>
      <w:r w:rsidR="00622AA8" w:rsidRPr="00D44A86">
        <w:rPr>
          <w:rFonts w:eastAsia="Arial Unicode MS" w:cs="Calibri"/>
          <w:b/>
          <w:color w:val="000000" w:themeColor="text1"/>
          <w:sz w:val="24"/>
          <w:szCs w:val="24"/>
          <w:lang w:eastAsia="ru-RU"/>
        </w:rPr>
        <w:t xml:space="preserve">, </w:t>
      </w:r>
      <w:proofErr w:type="spellStart"/>
      <w:r w:rsidR="00622AA8" w:rsidRPr="00D44A86">
        <w:rPr>
          <w:rFonts w:eastAsia="Arial Unicode MS" w:cs="Calibri"/>
          <w:b/>
          <w:color w:val="000000" w:themeColor="text1"/>
          <w:sz w:val="24"/>
          <w:szCs w:val="24"/>
          <w:lang w:eastAsia="ru-RU"/>
        </w:rPr>
        <w:t>İ</w:t>
      </w:r>
      <w:r w:rsidR="00D44A86">
        <w:rPr>
          <w:rFonts w:eastAsia="Arial Unicode MS" w:cs="Calibri"/>
          <w:b/>
          <w:color w:val="000000" w:themeColor="text1"/>
          <w:sz w:val="24"/>
          <w:szCs w:val="24"/>
          <w:lang w:eastAsia="ru-RU"/>
        </w:rPr>
        <w:t>novasyon</w:t>
      </w:r>
      <w:proofErr w:type="spellEnd"/>
      <w:r w:rsidR="00D44A86">
        <w:rPr>
          <w:rFonts w:eastAsia="Arial Unicode MS" w:cs="Calibri"/>
          <w:b/>
          <w:color w:val="000000" w:themeColor="text1"/>
          <w:sz w:val="24"/>
          <w:szCs w:val="24"/>
          <w:lang w:eastAsia="ru-RU"/>
        </w:rPr>
        <w:t xml:space="preserve"> ve Yaratıcılık</w:t>
      </w:r>
    </w:p>
    <w:p w:rsidR="001F1D12" w:rsidRPr="00D44A86" w:rsidRDefault="001F1D12" w:rsidP="00F1251C">
      <w:pPr>
        <w:spacing w:after="0"/>
        <w:ind w:left="720"/>
        <w:jc w:val="both"/>
        <w:rPr>
          <w:rFonts w:eastAsia="Times New Roman" w:cs="Calibri"/>
          <w:b/>
          <w:color w:val="FF0000"/>
          <w:sz w:val="24"/>
          <w:szCs w:val="24"/>
        </w:rPr>
      </w:pPr>
      <w:r w:rsidRPr="00D44A86">
        <w:rPr>
          <w:rFonts w:eastAsia="Times New Roman" w:cs="Calibri"/>
          <w:b/>
          <w:color w:val="FF0000"/>
          <w:sz w:val="24"/>
          <w:szCs w:val="24"/>
          <w:lang w:eastAsia="ru-RU"/>
        </w:rPr>
        <w:t>KTMÜ Teknoloji Geliştirme Birimin kurulması ve aşağıda belirtilen faaliyetlerin bu birim altında yürütülmesi;</w:t>
      </w:r>
    </w:p>
    <w:p w:rsidR="001F1D12" w:rsidRPr="00D44A86" w:rsidRDefault="001F1D12" w:rsidP="00F1251C">
      <w:pPr>
        <w:numPr>
          <w:ilvl w:val="0"/>
          <w:numId w:val="43"/>
        </w:numPr>
        <w:spacing w:after="0"/>
        <w:jc w:val="both"/>
        <w:rPr>
          <w:rFonts w:eastAsia="Times New Roman" w:cs="Calibri"/>
          <w:color w:val="000000" w:themeColor="text1"/>
          <w:sz w:val="24"/>
          <w:szCs w:val="24"/>
          <w:lang w:eastAsia="ru-RU"/>
        </w:rPr>
      </w:pPr>
      <w:r w:rsidRPr="00D44A86">
        <w:rPr>
          <w:rFonts w:eastAsia="Times New Roman" w:cs="Calibri"/>
          <w:color w:val="000000" w:themeColor="text1"/>
          <w:sz w:val="24"/>
          <w:szCs w:val="24"/>
          <w:lang w:eastAsia="ru-RU"/>
        </w:rPr>
        <w:t xml:space="preserve">Sanayinin </w:t>
      </w:r>
      <w:proofErr w:type="spellStart"/>
      <w:r w:rsidRPr="00D44A86">
        <w:rPr>
          <w:rFonts w:eastAsia="Times New Roman" w:cs="Calibri"/>
          <w:color w:val="000000" w:themeColor="text1"/>
          <w:sz w:val="24"/>
          <w:szCs w:val="24"/>
          <w:lang w:eastAsia="ru-RU"/>
        </w:rPr>
        <w:t>inovasyon</w:t>
      </w:r>
      <w:proofErr w:type="spellEnd"/>
      <w:r w:rsidRPr="00D44A86">
        <w:rPr>
          <w:rFonts w:eastAsia="Times New Roman" w:cs="Calibri"/>
          <w:color w:val="000000" w:themeColor="text1"/>
          <w:sz w:val="24"/>
          <w:szCs w:val="24"/>
          <w:lang w:eastAsia="ru-RU"/>
        </w:rPr>
        <w:t>, üretim geliştirme (ÜRGE), teknoloji yönetimi, proje yönetimi, teşvikler, proje başvurular</w:t>
      </w:r>
      <w:r w:rsidR="00F1251C" w:rsidRPr="00D44A86">
        <w:rPr>
          <w:rFonts w:eastAsia="Times New Roman" w:cs="Calibri"/>
          <w:color w:val="000000" w:themeColor="text1"/>
          <w:sz w:val="24"/>
          <w:szCs w:val="24"/>
          <w:lang w:eastAsia="ru-RU"/>
        </w:rPr>
        <w:t>ı konusunda bilinçlendirilmesi</w:t>
      </w:r>
    </w:p>
    <w:p w:rsidR="001F1D12" w:rsidRPr="00D44A86" w:rsidRDefault="001F1D12" w:rsidP="00F1251C">
      <w:pPr>
        <w:numPr>
          <w:ilvl w:val="0"/>
          <w:numId w:val="43"/>
        </w:numPr>
        <w:spacing w:after="0"/>
        <w:jc w:val="both"/>
        <w:rPr>
          <w:rFonts w:eastAsia="Times New Roman" w:cs="Calibri"/>
          <w:color w:val="000000" w:themeColor="text1"/>
          <w:sz w:val="24"/>
          <w:szCs w:val="24"/>
          <w:lang w:eastAsia="ru-RU"/>
        </w:rPr>
      </w:pPr>
      <w:r w:rsidRPr="00D44A86">
        <w:rPr>
          <w:rFonts w:eastAsia="Times New Roman" w:cs="Calibri"/>
          <w:color w:val="000000" w:themeColor="text1"/>
          <w:sz w:val="24"/>
          <w:szCs w:val="24"/>
          <w:lang w:eastAsia="ru-RU"/>
        </w:rPr>
        <w:t xml:space="preserve">Üniversitemiz içinde </w:t>
      </w:r>
      <w:proofErr w:type="spellStart"/>
      <w:r w:rsidRPr="00D44A86">
        <w:rPr>
          <w:rFonts w:eastAsia="Times New Roman" w:cs="Calibri"/>
          <w:color w:val="000000" w:themeColor="text1"/>
          <w:sz w:val="24"/>
          <w:szCs w:val="24"/>
          <w:lang w:eastAsia="ru-RU"/>
        </w:rPr>
        <w:t>inovasyon</w:t>
      </w:r>
      <w:proofErr w:type="spellEnd"/>
      <w:r w:rsidRPr="00D44A86">
        <w:rPr>
          <w:rFonts w:eastAsia="Times New Roman" w:cs="Calibri"/>
          <w:color w:val="000000" w:themeColor="text1"/>
          <w:sz w:val="24"/>
          <w:szCs w:val="24"/>
          <w:lang w:eastAsia="ru-RU"/>
        </w:rPr>
        <w:t xml:space="preserve"> ile ilgili çeşitli konu ve seviyelerde farkındalık çalışmalarının yapılması </w:t>
      </w:r>
    </w:p>
    <w:p w:rsidR="001F1D12" w:rsidRPr="00D44A86" w:rsidRDefault="001F1D12" w:rsidP="00F1251C">
      <w:pPr>
        <w:numPr>
          <w:ilvl w:val="0"/>
          <w:numId w:val="43"/>
        </w:numPr>
        <w:spacing w:after="0"/>
        <w:jc w:val="both"/>
        <w:rPr>
          <w:rFonts w:eastAsia="Times New Roman" w:cs="Calibri"/>
          <w:color w:val="000000" w:themeColor="text1"/>
          <w:sz w:val="24"/>
          <w:szCs w:val="24"/>
          <w:lang w:eastAsia="ru-RU"/>
        </w:rPr>
      </w:pPr>
      <w:r w:rsidRPr="00D44A86">
        <w:rPr>
          <w:rFonts w:eastAsia="Times New Roman" w:cs="Calibri"/>
          <w:color w:val="000000" w:themeColor="text1"/>
          <w:sz w:val="24"/>
          <w:szCs w:val="24"/>
          <w:lang w:eastAsia="ru-RU"/>
        </w:rPr>
        <w:t xml:space="preserve">Kampüsteki </w:t>
      </w:r>
      <w:proofErr w:type="spellStart"/>
      <w:r w:rsidRPr="00D44A86">
        <w:rPr>
          <w:rFonts w:eastAsia="Times New Roman" w:cs="Calibri"/>
          <w:color w:val="000000" w:themeColor="text1"/>
          <w:sz w:val="24"/>
          <w:szCs w:val="24"/>
          <w:lang w:eastAsia="ru-RU"/>
        </w:rPr>
        <w:t>inovasyon</w:t>
      </w:r>
      <w:proofErr w:type="spellEnd"/>
      <w:r w:rsidRPr="00D44A86">
        <w:rPr>
          <w:rFonts w:eastAsia="Times New Roman" w:cs="Calibri"/>
          <w:color w:val="000000" w:themeColor="text1"/>
          <w:sz w:val="24"/>
          <w:szCs w:val="24"/>
          <w:lang w:eastAsia="ru-RU"/>
        </w:rPr>
        <w:t xml:space="preserve"> yeteneğinin ve güncel gelişmelerin firmalar ile paylaşılması </w:t>
      </w:r>
    </w:p>
    <w:p w:rsidR="001F1D12" w:rsidRPr="00D44A86" w:rsidRDefault="001F1D12" w:rsidP="00F1251C">
      <w:pPr>
        <w:numPr>
          <w:ilvl w:val="0"/>
          <w:numId w:val="43"/>
        </w:numPr>
        <w:spacing w:after="0"/>
        <w:jc w:val="both"/>
        <w:rPr>
          <w:rFonts w:eastAsia="Times New Roman" w:cs="Calibri"/>
          <w:color w:val="000000" w:themeColor="text1"/>
          <w:sz w:val="24"/>
          <w:szCs w:val="24"/>
          <w:lang w:eastAsia="ru-RU"/>
        </w:rPr>
      </w:pPr>
      <w:r w:rsidRPr="00D44A86">
        <w:rPr>
          <w:rFonts w:eastAsia="Times New Roman" w:cs="Calibri"/>
          <w:color w:val="000000" w:themeColor="text1"/>
          <w:sz w:val="24"/>
          <w:szCs w:val="24"/>
          <w:lang w:eastAsia="ru-RU"/>
        </w:rPr>
        <w:t>Teknoloji Transfer ve Patent Ofislerinin kurulması</w:t>
      </w:r>
    </w:p>
    <w:p w:rsidR="001F1D12" w:rsidRPr="00D44A86" w:rsidRDefault="001F1D12" w:rsidP="00F1251C">
      <w:pPr>
        <w:numPr>
          <w:ilvl w:val="0"/>
          <w:numId w:val="43"/>
        </w:numPr>
        <w:spacing w:after="0"/>
        <w:jc w:val="both"/>
        <w:rPr>
          <w:rFonts w:eastAsia="Times New Roman" w:cs="Calibri"/>
          <w:color w:val="000000" w:themeColor="text1"/>
          <w:sz w:val="24"/>
          <w:szCs w:val="24"/>
          <w:lang w:eastAsia="ru-RU"/>
        </w:rPr>
      </w:pPr>
      <w:r w:rsidRPr="00D44A86">
        <w:rPr>
          <w:rFonts w:eastAsia="Times New Roman" w:cs="Calibri"/>
          <w:color w:val="000000" w:themeColor="text1"/>
          <w:sz w:val="24"/>
          <w:szCs w:val="24"/>
          <w:lang w:eastAsia="ru-RU"/>
        </w:rPr>
        <w:t>Kurumsal İşbirliklerinin çeşitlendirilerek, yakın belediyeler ve STK’ları da içine alacak şekilde genişletilmesi, işbirliklerinin derinleş</w:t>
      </w:r>
      <w:r w:rsidR="00F1251C" w:rsidRPr="00D44A86">
        <w:rPr>
          <w:rFonts w:eastAsia="Times New Roman" w:cs="Calibri"/>
          <w:color w:val="000000" w:themeColor="text1"/>
          <w:sz w:val="24"/>
          <w:szCs w:val="24"/>
          <w:lang w:eastAsia="ru-RU"/>
        </w:rPr>
        <w:t>tirilmesi ve zenginleştirilmesi</w:t>
      </w:r>
    </w:p>
    <w:p w:rsidR="001F1D12" w:rsidRPr="00D44A86" w:rsidRDefault="001F1D12" w:rsidP="00F1251C">
      <w:pPr>
        <w:numPr>
          <w:ilvl w:val="0"/>
          <w:numId w:val="43"/>
        </w:numPr>
        <w:spacing w:after="0"/>
        <w:jc w:val="both"/>
        <w:rPr>
          <w:rFonts w:eastAsia="Times New Roman" w:cs="Calibri"/>
          <w:color w:val="000000" w:themeColor="text1"/>
          <w:sz w:val="24"/>
          <w:szCs w:val="24"/>
          <w:lang w:eastAsia="ru-RU"/>
        </w:rPr>
      </w:pPr>
      <w:r w:rsidRPr="00D44A86">
        <w:rPr>
          <w:rFonts w:eastAsia="Times New Roman" w:cs="Calibri"/>
          <w:color w:val="000000" w:themeColor="text1"/>
          <w:sz w:val="24"/>
          <w:szCs w:val="24"/>
          <w:lang w:eastAsia="ru-RU"/>
        </w:rPr>
        <w:t xml:space="preserve">Üniversitemizin </w:t>
      </w:r>
      <w:proofErr w:type="spellStart"/>
      <w:r w:rsidRPr="00D44A86">
        <w:rPr>
          <w:rFonts w:eastAsia="Times New Roman" w:cs="Calibri"/>
          <w:color w:val="000000" w:themeColor="text1"/>
          <w:sz w:val="24"/>
          <w:szCs w:val="24"/>
          <w:lang w:eastAsia="ru-RU"/>
        </w:rPr>
        <w:t>inovatif</w:t>
      </w:r>
      <w:proofErr w:type="spellEnd"/>
      <w:r w:rsidRPr="00D44A86">
        <w:rPr>
          <w:rFonts w:eastAsia="Times New Roman" w:cs="Calibri"/>
          <w:color w:val="000000" w:themeColor="text1"/>
          <w:sz w:val="24"/>
          <w:szCs w:val="24"/>
          <w:lang w:eastAsia="ru-RU"/>
        </w:rPr>
        <w:t xml:space="preserve"> faaliyetlerinin halkla ili</w:t>
      </w:r>
      <w:r w:rsidR="00F1251C" w:rsidRPr="00D44A86">
        <w:rPr>
          <w:rFonts w:eastAsia="Times New Roman" w:cs="Calibri"/>
          <w:color w:val="000000" w:themeColor="text1"/>
          <w:sz w:val="24"/>
          <w:szCs w:val="24"/>
          <w:lang w:eastAsia="ru-RU"/>
        </w:rPr>
        <w:t>şkiler ayağının güçlendirilmesi</w:t>
      </w:r>
    </w:p>
    <w:p w:rsidR="001F1D12" w:rsidRPr="00D44A86" w:rsidRDefault="001F1D12" w:rsidP="00F1251C">
      <w:pPr>
        <w:numPr>
          <w:ilvl w:val="0"/>
          <w:numId w:val="43"/>
        </w:numPr>
        <w:spacing w:after="0"/>
        <w:jc w:val="both"/>
        <w:rPr>
          <w:rFonts w:eastAsia="Times New Roman" w:cs="Calibri"/>
          <w:color w:val="000000" w:themeColor="text1"/>
          <w:sz w:val="24"/>
          <w:szCs w:val="24"/>
          <w:lang w:eastAsia="ru-RU"/>
        </w:rPr>
      </w:pPr>
      <w:proofErr w:type="spellStart"/>
      <w:r w:rsidRPr="00D44A86">
        <w:rPr>
          <w:rFonts w:eastAsia="Times New Roman" w:cs="Calibri"/>
          <w:color w:val="000000" w:themeColor="text1"/>
          <w:sz w:val="24"/>
          <w:szCs w:val="24"/>
          <w:lang w:eastAsia="ru-RU"/>
        </w:rPr>
        <w:t>İnovasyon</w:t>
      </w:r>
      <w:proofErr w:type="spellEnd"/>
      <w:r w:rsidRPr="00D44A86">
        <w:rPr>
          <w:rFonts w:eastAsia="Times New Roman" w:cs="Calibri"/>
          <w:color w:val="000000" w:themeColor="text1"/>
          <w:sz w:val="24"/>
          <w:szCs w:val="24"/>
          <w:lang w:eastAsia="ru-RU"/>
        </w:rPr>
        <w:t xml:space="preserve"> faaliyetleri ile ilgili bilgi-veri </w:t>
      </w:r>
      <w:r w:rsidR="00F1251C" w:rsidRPr="00D44A86">
        <w:rPr>
          <w:rFonts w:eastAsia="Times New Roman" w:cs="Calibri"/>
          <w:color w:val="000000" w:themeColor="text1"/>
          <w:sz w:val="24"/>
          <w:szCs w:val="24"/>
          <w:lang w:eastAsia="ru-RU"/>
        </w:rPr>
        <w:t>altyapısı desteğinin kurulması</w:t>
      </w:r>
    </w:p>
    <w:p w:rsidR="001F1D12" w:rsidRPr="00D44A86" w:rsidRDefault="001F1D12" w:rsidP="00A527A7">
      <w:pPr>
        <w:spacing w:after="0"/>
        <w:jc w:val="both"/>
        <w:rPr>
          <w:rFonts w:eastAsia="Times New Roman" w:cs="Calibri"/>
          <w:color w:val="000000" w:themeColor="text1"/>
          <w:sz w:val="24"/>
          <w:szCs w:val="24"/>
          <w:lang w:eastAsia="ru-RU"/>
        </w:rPr>
      </w:pPr>
    </w:p>
    <w:p w:rsidR="001F1D12" w:rsidRPr="00D44A86" w:rsidRDefault="001F1D12" w:rsidP="00A527A7">
      <w:pPr>
        <w:spacing w:after="0"/>
        <w:jc w:val="both"/>
        <w:rPr>
          <w:rFonts w:eastAsia="Times New Roman" w:cs="Calibri"/>
          <w:b/>
          <w:color w:val="FF0000"/>
          <w:sz w:val="24"/>
          <w:szCs w:val="24"/>
          <w:lang w:eastAsia="ru-RU"/>
        </w:rPr>
      </w:pPr>
      <w:r w:rsidRPr="00D44A86">
        <w:rPr>
          <w:rFonts w:eastAsia="Times New Roman" w:cs="Calibri"/>
          <w:b/>
          <w:color w:val="FF0000"/>
          <w:sz w:val="24"/>
          <w:szCs w:val="24"/>
          <w:lang w:eastAsia="ru-RU"/>
        </w:rPr>
        <w:t>Diğer Çalışma Grupları ile Çakışan Maddeler:</w:t>
      </w:r>
    </w:p>
    <w:p w:rsidR="001F1D12" w:rsidRPr="00D44A86" w:rsidRDefault="001F1D12" w:rsidP="00F1251C">
      <w:pPr>
        <w:spacing w:after="0"/>
        <w:ind w:firstLine="400"/>
        <w:rPr>
          <w:rFonts w:cs="Calibri"/>
          <w:b/>
          <w:color w:val="000000" w:themeColor="text1"/>
          <w:sz w:val="24"/>
          <w:szCs w:val="24"/>
        </w:rPr>
      </w:pPr>
      <w:r w:rsidRPr="00D44A86">
        <w:rPr>
          <w:rFonts w:cs="Calibri"/>
          <w:b/>
          <w:color w:val="000000" w:themeColor="text1"/>
          <w:sz w:val="24"/>
          <w:szCs w:val="24"/>
        </w:rPr>
        <w:t>ULUSLARARASILAŞMA ÇALIŞMA GRUBU ÖN ÇALIŞMA RAPORU</w:t>
      </w:r>
    </w:p>
    <w:p w:rsidR="001F1D12" w:rsidRPr="00D44A86" w:rsidRDefault="001F1D12" w:rsidP="00A527A7">
      <w:pPr>
        <w:spacing w:after="0"/>
        <w:ind w:firstLine="400"/>
        <w:rPr>
          <w:rFonts w:cs="Calibri"/>
          <w:b/>
          <w:color w:val="000000" w:themeColor="text1"/>
          <w:sz w:val="24"/>
          <w:szCs w:val="24"/>
        </w:rPr>
      </w:pPr>
      <w:r w:rsidRPr="00D44A86">
        <w:rPr>
          <w:rFonts w:cs="Calibri"/>
          <w:b/>
          <w:color w:val="000000" w:themeColor="text1"/>
          <w:sz w:val="24"/>
          <w:szCs w:val="24"/>
        </w:rPr>
        <w:t>ULUSLARARASI GÖRÜNÜRLÜK VE MARKALAŞMA (</w:t>
      </w:r>
      <w:r w:rsidRPr="00D44A86">
        <w:rPr>
          <w:rFonts w:cs="Calibri"/>
          <w:i/>
          <w:color w:val="000000" w:themeColor="text1"/>
          <w:sz w:val="24"/>
          <w:szCs w:val="24"/>
        </w:rPr>
        <w:t>Dış ilişkiler, tanıtım faaliyetleri</w:t>
      </w:r>
      <w:r w:rsidRPr="00D44A86">
        <w:rPr>
          <w:rFonts w:cs="Calibri"/>
          <w:b/>
          <w:color w:val="000000" w:themeColor="text1"/>
          <w:sz w:val="24"/>
          <w:szCs w:val="24"/>
        </w:rPr>
        <w:t>)</w:t>
      </w:r>
    </w:p>
    <w:p w:rsidR="001F1D12" w:rsidRPr="00D44A86" w:rsidRDefault="001F1D12" w:rsidP="00A527A7">
      <w:pPr>
        <w:numPr>
          <w:ilvl w:val="0"/>
          <w:numId w:val="4"/>
        </w:numPr>
        <w:tabs>
          <w:tab w:val="left" w:pos="5040"/>
        </w:tabs>
        <w:spacing w:after="0"/>
        <w:jc w:val="both"/>
        <w:rPr>
          <w:rFonts w:cs="Calibri"/>
          <w:color w:val="FF0000"/>
          <w:sz w:val="24"/>
          <w:szCs w:val="24"/>
        </w:rPr>
      </w:pPr>
      <w:r w:rsidRPr="00D44A86">
        <w:rPr>
          <w:rFonts w:cs="Calibri"/>
          <w:color w:val="FF0000"/>
          <w:sz w:val="24"/>
          <w:szCs w:val="24"/>
        </w:rPr>
        <w:t>Fen ve sosyal bilimler alanındaki dergilerimizin uluslararası indekslere (SCI, SCI-</w:t>
      </w:r>
      <w:proofErr w:type="spellStart"/>
      <w:r w:rsidRPr="00D44A86">
        <w:rPr>
          <w:rFonts w:cs="Calibri"/>
          <w:color w:val="FF0000"/>
          <w:sz w:val="24"/>
          <w:szCs w:val="24"/>
        </w:rPr>
        <w:t>Expanded</w:t>
      </w:r>
      <w:proofErr w:type="spellEnd"/>
      <w:r w:rsidRPr="00D44A86">
        <w:rPr>
          <w:rFonts w:cs="Calibri"/>
          <w:color w:val="FF0000"/>
          <w:sz w:val="24"/>
          <w:szCs w:val="24"/>
        </w:rPr>
        <w:t>, SSCI, AHCI) girmesinin sağlanması ve etki puanlarının artırılmasına yönelik çalışmalar yapılması</w:t>
      </w:r>
    </w:p>
    <w:p w:rsidR="001F1D12" w:rsidRPr="00D44A86" w:rsidRDefault="001F1D12" w:rsidP="00A527A7">
      <w:pPr>
        <w:spacing w:after="0"/>
        <w:ind w:firstLine="450"/>
        <w:jc w:val="both"/>
        <w:rPr>
          <w:rFonts w:cs="Calibri"/>
          <w:b/>
          <w:sz w:val="24"/>
          <w:szCs w:val="24"/>
        </w:rPr>
      </w:pPr>
      <w:r w:rsidRPr="00D44A86">
        <w:rPr>
          <w:rFonts w:cs="Calibri"/>
          <w:b/>
          <w:sz w:val="24"/>
          <w:szCs w:val="24"/>
        </w:rPr>
        <w:t>KALİTE GELİŞTİRME VE AKREDİTASYON GRUBU</w:t>
      </w:r>
    </w:p>
    <w:p w:rsidR="001F1D12" w:rsidRPr="00D44A86" w:rsidRDefault="001F1D12" w:rsidP="00A527A7">
      <w:pPr>
        <w:spacing w:after="0"/>
        <w:ind w:firstLine="450"/>
        <w:rPr>
          <w:rFonts w:cs="Calibri"/>
          <w:sz w:val="24"/>
          <w:szCs w:val="24"/>
        </w:rPr>
      </w:pPr>
      <w:r w:rsidRPr="00D44A86">
        <w:rPr>
          <w:rFonts w:cs="Calibri"/>
          <w:sz w:val="24"/>
          <w:szCs w:val="24"/>
        </w:rPr>
        <w:t>Öğretim elemanı yetiştirme (ÖYP) programlarının etkin bir biçimde uygulanması</w:t>
      </w:r>
    </w:p>
    <w:p w:rsidR="001F1D12" w:rsidRPr="00D44A86" w:rsidRDefault="001F1D12" w:rsidP="00A527A7">
      <w:pPr>
        <w:pStyle w:val="ListeParagraf"/>
        <w:numPr>
          <w:ilvl w:val="0"/>
          <w:numId w:val="5"/>
        </w:numPr>
        <w:spacing w:after="0"/>
        <w:rPr>
          <w:rFonts w:cs="Calibri"/>
          <w:sz w:val="24"/>
          <w:szCs w:val="24"/>
        </w:rPr>
      </w:pPr>
      <w:r w:rsidRPr="00D44A86">
        <w:rPr>
          <w:rFonts w:cs="Calibri"/>
          <w:sz w:val="24"/>
          <w:szCs w:val="24"/>
        </w:rPr>
        <w:t>Araştırma ve Yayım Faaliyetlerinin kalitesinin Artırılması</w:t>
      </w:r>
    </w:p>
    <w:p w:rsidR="001F1D12" w:rsidRPr="00D44A86" w:rsidRDefault="001F1D12" w:rsidP="00A527A7">
      <w:pPr>
        <w:pStyle w:val="ListeParagraf"/>
        <w:numPr>
          <w:ilvl w:val="0"/>
          <w:numId w:val="6"/>
        </w:numPr>
        <w:spacing w:after="0"/>
        <w:rPr>
          <w:rFonts w:cs="Calibri"/>
          <w:color w:val="FF0000"/>
          <w:sz w:val="24"/>
          <w:szCs w:val="24"/>
        </w:rPr>
      </w:pPr>
      <w:r w:rsidRPr="00D44A86">
        <w:rPr>
          <w:rFonts w:cs="Calibri"/>
          <w:color w:val="FF0000"/>
          <w:sz w:val="24"/>
          <w:szCs w:val="24"/>
        </w:rPr>
        <w:t>Akademik personele yönelik bilimsel makale yazımı, yayımı, araştırma yöntemleri, proje döngüsü yönetimi, sertifikalı eğitim programlarının düzenlenmesi</w:t>
      </w:r>
    </w:p>
    <w:p w:rsidR="001F1D12" w:rsidRPr="00D44A86" w:rsidRDefault="001F1D12" w:rsidP="00A527A7">
      <w:pPr>
        <w:pStyle w:val="ListeParagraf"/>
        <w:numPr>
          <w:ilvl w:val="0"/>
          <w:numId w:val="6"/>
        </w:numPr>
        <w:spacing w:after="0"/>
        <w:rPr>
          <w:rFonts w:cs="Calibri"/>
          <w:sz w:val="24"/>
          <w:szCs w:val="24"/>
        </w:rPr>
      </w:pPr>
      <w:r w:rsidRPr="00D44A86">
        <w:rPr>
          <w:rFonts w:cs="Calibri"/>
          <w:sz w:val="24"/>
          <w:szCs w:val="24"/>
        </w:rPr>
        <w:t>Uluslararası projelerin sayısının arttırılması</w:t>
      </w:r>
    </w:p>
    <w:p w:rsidR="001F1D12" w:rsidRPr="00D44A86" w:rsidRDefault="001F1D12" w:rsidP="00A527A7">
      <w:pPr>
        <w:pStyle w:val="ListeParagraf"/>
        <w:numPr>
          <w:ilvl w:val="0"/>
          <w:numId w:val="6"/>
        </w:numPr>
        <w:spacing w:after="0"/>
        <w:rPr>
          <w:rFonts w:cs="Calibri"/>
          <w:sz w:val="24"/>
          <w:szCs w:val="24"/>
        </w:rPr>
      </w:pPr>
      <w:r w:rsidRPr="00D44A86">
        <w:rPr>
          <w:rFonts w:cs="Calibri"/>
          <w:sz w:val="24"/>
          <w:szCs w:val="24"/>
        </w:rPr>
        <w:t>Bilimse çalışmaların sayı ve niteliğini arttırmak</w:t>
      </w:r>
    </w:p>
    <w:p w:rsidR="001F1D12" w:rsidRPr="00EA520E" w:rsidRDefault="001F1D12" w:rsidP="00A527A7">
      <w:pPr>
        <w:pStyle w:val="ListeParagraf"/>
        <w:numPr>
          <w:ilvl w:val="0"/>
          <w:numId w:val="6"/>
        </w:numPr>
        <w:spacing w:after="0"/>
        <w:jc w:val="both"/>
        <w:rPr>
          <w:rFonts w:eastAsia="Times New Roman" w:cs="Calibri"/>
          <w:color w:val="FF0000"/>
          <w:sz w:val="24"/>
          <w:szCs w:val="24"/>
          <w:lang w:eastAsia="ru-RU"/>
        </w:rPr>
      </w:pPr>
      <w:r w:rsidRPr="00EA520E">
        <w:rPr>
          <w:rFonts w:cs="Calibri"/>
          <w:color w:val="FF0000"/>
          <w:sz w:val="24"/>
          <w:szCs w:val="24"/>
        </w:rPr>
        <w:t>Akademik makalelerin hazırlanmasında dil desteği verilmesi</w:t>
      </w:r>
    </w:p>
    <w:p w:rsidR="001F1D12" w:rsidRPr="00D44A86" w:rsidRDefault="001F1D12" w:rsidP="00EA520E">
      <w:pPr>
        <w:spacing w:after="0"/>
        <w:rPr>
          <w:rFonts w:cs="Calibri"/>
          <w:b/>
          <w:sz w:val="24"/>
          <w:szCs w:val="24"/>
        </w:rPr>
      </w:pPr>
    </w:p>
    <w:p w:rsidR="00F1251C" w:rsidRPr="00D44A86" w:rsidRDefault="00F1251C">
      <w:pPr>
        <w:rPr>
          <w:rFonts w:cs="Calibri"/>
          <w:b/>
          <w:sz w:val="24"/>
          <w:szCs w:val="24"/>
        </w:rPr>
      </w:pPr>
      <w:r w:rsidRPr="00D44A86">
        <w:rPr>
          <w:rFonts w:cs="Calibri"/>
          <w:b/>
          <w:sz w:val="24"/>
          <w:szCs w:val="24"/>
        </w:rPr>
        <w:br w:type="page"/>
      </w:r>
    </w:p>
    <w:p w:rsidR="001F1D12" w:rsidRPr="00D44A86" w:rsidRDefault="001F1D12" w:rsidP="00F1251C">
      <w:pPr>
        <w:spacing w:after="0"/>
        <w:jc w:val="center"/>
        <w:rPr>
          <w:rFonts w:eastAsia="Times New Roman" w:cs="Calibri"/>
          <w:b/>
          <w:bCs/>
          <w:sz w:val="24"/>
          <w:szCs w:val="24"/>
          <w:lang w:eastAsia="tr-TR"/>
        </w:rPr>
      </w:pPr>
      <w:r w:rsidRPr="00D44A86">
        <w:rPr>
          <w:rFonts w:eastAsia="Times New Roman" w:cs="Calibri"/>
          <w:b/>
          <w:bCs/>
          <w:sz w:val="24"/>
          <w:szCs w:val="24"/>
          <w:lang w:eastAsia="tr-TR"/>
        </w:rPr>
        <w:lastRenderedPageBreak/>
        <w:t>İNSAN KAYNAKLARI GELİŞTİRME GRUBU ÇALIŞMA RAPORU</w:t>
      </w:r>
    </w:p>
    <w:p w:rsidR="00CC3517" w:rsidRPr="00D44A86" w:rsidRDefault="00CC3517" w:rsidP="00A527A7">
      <w:pPr>
        <w:spacing w:after="0"/>
        <w:jc w:val="center"/>
        <w:rPr>
          <w:rFonts w:cs="Calibri"/>
          <w:sz w:val="24"/>
          <w:szCs w:val="24"/>
        </w:rPr>
      </w:pPr>
      <w:r w:rsidRPr="00D44A86">
        <w:rPr>
          <w:rFonts w:cs="Calibri"/>
          <w:sz w:val="24"/>
          <w:szCs w:val="24"/>
        </w:rPr>
        <w:t>Bülent Bayraktar</w:t>
      </w:r>
    </w:p>
    <w:p w:rsidR="00CC3517" w:rsidRPr="00D44A86" w:rsidRDefault="00CC3517" w:rsidP="00A527A7">
      <w:pPr>
        <w:spacing w:after="0"/>
        <w:jc w:val="center"/>
        <w:rPr>
          <w:rFonts w:cs="Calibri"/>
          <w:sz w:val="24"/>
          <w:szCs w:val="24"/>
        </w:rPr>
      </w:pPr>
      <w:r w:rsidRPr="00D44A86">
        <w:rPr>
          <w:rFonts w:cs="Calibri"/>
          <w:sz w:val="24"/>
          <w:szCs w:val="24"/>
        </w:rPr>
        <w:t>Muhittin Gümüş</w:t>
      </w:r>
    </w:p>
    <w:p w:rsidR="00CC3517" w:rsidRPr="00D44A86" w:rsidRDefault="00CC3517" w:rsidP="00A527A7">
      <w:pPr>
        <w:spacing w:after="0"/>
        <w:jc w:val="center"/>
        <w:rPr>
          <w:rFonts w:cs="Calibri"/>
          <w:sz w:val="24"/>
          <w:szCs w:val="24"/>
        </w:rPr>
      </w:pPr>
      <w:proofErr w:type="spellStart"/>
      <w:r w:rsidRPr="00D44A86">
        <w:rPr>
          <w:rFonts w:cs="Calibri"/>
          <w:sz w:val="24"/>
          <w:szCs w:val="24"/>
        </w:rPr>
        <w:t>Maksatbek</w:t>
      </w:r>
      <w:proofErr w:type="spellEnd"/>
      <w:r w:rsidRPr="00D44A86">
        <w:rPr>
          <w:rFonts w:cs="Calibri"/>
          <w:sz w:val="24"/>
          <w:szCs w:val="24"/>
        </w:rPr>
        <w:t xml:space="preserve"> </w:t>
      </w:r>
      <w:proofErr w:type="spellStart"/>
      <w:r w:rsidRPr="00D44A86">
        <w:rPr>
          <w:rFonts w:cs="Calibri"/>
          <w:sz w:val="24"/>
          <w:szCs w:val="24"/>
        </w:rPr>
        <w:t>Inakbekov</w:t>
      </w:r>
      <w:proofErr w:type="spellEnd"/>
    </w:p>
    <w:p w:rsidR="00CC3517" w:rsidRPr="00D44A86" w:rsidRDefault="00CC3517" w:rsidP="00A527A7">
      <w:pPr>
        <w:spacing w:after="0"/>
        <w:jc w:val="center"/>
        <w:rPr>
          <w:rFonts w:cs="Calibri"/>
          <w:sz w:val="24"/>
          <w:szCs w:val="24"/>
        </w:rPr>
      </w:pPr>
      <w:r w:rsidRPr="00D44A86">
        <w:rPr>
          <w:rFonts w:cs="Calibri"/>
          <w:sz w:val="24"/>
          <w:szCs w:val="24"/>
        </w:rPr>
        <w:t>Günhan Kayhan</w:t>
      </w:r>
    </w:p>
    <w:p w:rsidR="00CC3517" w:rsidRPr="00D44A86" w:rsidRDefault="00CC3517" w:rsidP="00A527A7">
      <w:pPr>
        <w:spacing w:after="0"/>
        <w:jc w:val="center"/>
        <w:rPr>
          <w:rFonts w:cs="Calibri"/>
          <w:sz w:val="24"/>
          <w:szCs w:val="24"/>
        </w:rPr>
      </w:pPr>
      <w:r w:rsidRPr="00D44A86">
        <w:rPr>
          <w:rFonts w:cs="Calibri"/>
          <w:sz w:val="24"/>
          <w:szCs w:val="24"/>
        </w:rPr>
        <w:t xml:space="preserve">Şamil </w:t>
      </w:r>
      <w:proofErr w:type="spellStart"/>
      <w:r w:rsidRPr="00D44A86">
        <w:rPr>
          <w:rFonts w:cs="Calibri"/>
          <w:sz w:val="24"/>
          <w:szCs w:val="24"/>
        </w:rPr>
        <w:t>Sefergil</w:t>
      </w:r>
      <w:proofErr w:type="spellEnd"/>
    </w:p>
    <w:p w:rsidR="00CC3517" w:rsidRPr="00D44A86" w:rsidRDefault="00CC3517" w:rsidP="00A527A7">
      <w:pPr>
        <w:spacing w:after="0"/>
        <w:jc w:val="center"/>
        <w:rPr>
          <w:rFonts w:cs="Calibri"/>
          <w:sz w:val="24"/>
          <w:szCs w:val="24"/>
        </w:rPr>
      </w:pPr>
      <w:r w:rsidRPr="00D44A86">
        <w:rPr>
          <w:rFonts w:cs="Calibri"/>
          <w:sz w:val="24"/>
          <w:szCs w:val="24"/>
        </w:rPr>
        <w:t>Atilla Güven</w:t>
      </w:r>
    </w:p>
    <w:p w:rsidR="00CC3517" w:rsidRPr="00D44A86" w:rsidRDefault="00CC3517" w:rsidP="00A527A7">
      <w:pPr>
        <w:spacing w:after="0"/>
        <w:ind w:left="540"/>
        <w:jc w:val="both"/>
        <w:rPr>
          <w:rFonts w:eastAsia="Times New Roman" w:cs="Calibri"/>
          <w:sz w:val="24"/>
          <w:szCs w:val="24"/>
          <w:lang w:eastAsia="tr-TR"/>
        </w:rPr>
      </w:pPr>
    </w:p>
    <w:p w:rsidR="001F1D12" w:rsidRPr="00D44A86" w:rsidRDefault="00F1251C" w:rsidP="00F1251C">
      <w:pPr>
        <w:numPr>
          <w:ilvl w:val="0"/>
          <w:numId w:val="45"/>
        </w:numPr>
        <w:spacing w:after="0"/>
        <w:jc w:val="both"/>
        <w:textAlignment w:val="center"/>
        <w:rPr>
          <w:rFonts w:eastAsia="Times New Roman" w:cs="Calibri"/>
          <w:color w:val="000000"/>
          <w:sz w:val="24"/>
          <w:szCs w:val="24"/>
          <w:lang w:eastAsia="tr-TR"/>
        </w:rPr>
      </w:pPr>
      <w:r w:rsidRPr="00D44A86">
        <w:rPr>
          <w:rFonts w:eastAsia="Times New Roman" w:cs="Calibri"/>
          <w:b/>
          <w:bCs/>
          <w:color w:val="000000"/>
          <w:sz w:val="24"/>
          <w:szCs w:val="24"/>
          <w:lang w:eastAsia="tr-TR"/>
        </w:rPr>
        <w:t>Öğrenci Seçimi ve Sınavları</w:t>
      </w:r>
    </w:p>
    <w:p w:rsidR="001F1D12" w:rsidRPr="00D44A86" w:rsidRDefault="001F1D12" w:rsidP="00A527A7">
      <w:pPr>
        <w:numPr>
          <w:ilvl w:val="2"/>
          <w:numId w:val="10"/>
        </w:numPr>
        <w:spacing w:after="0"/>
        <w:ind w:left="1134"/>
        <w:jc w:val="both"/>
        <w:textAlignment w:val="center"/>
        <w:rPr>
          <w:rFonts w:eastAsia="Times New Roman" w:cs="Calibri"/>
          <w:color w:val="000000"/>
          <w:sz w:val="24"/>
          <w:szCs w:val="24"/>
          <w:lang w:eastAsia="tr-TR"/>
        </w:rPr>
      </w:pPr>
      <w:r w:rsidRPr="00D44A86">
        <w:rPr>
          <w:rFonts w:eastAsia="Times New Roman" w:cs="Calibri"/>
          <w:color w:val="000000"/>
          <w:sz w:val="24"/>
          <w:szCs w:val="24"/>
          <w:lang w:eastAsia="tr-TR"/>
        </w:rPr>
        <w:t>Türkiye’den gelecek öğrencilerden üniversitemizi ilk üç sırada tercih edenlere yüksek miktarda burs ve öğrenci evlerinde hazırlık öğrenimi süresince ücretsiz veya indirimli yurt imkânı sağlamak.</w:t>
      </w:r>
    </w:p>
    <w:p w:rsidR="001F1D12" w:rsidRPr="00D44A86" w:rsidRDefault="001F1D12" w:rsidP="00A527A7">
      <w:pPr>
        <w:numPr>
          <w:ilvl w:val="2"/>
          <w:numId w:val="10"/>
        </w:numPr>
        <w:spacing w:after="0"/>
        <w:ind w:left="1134"/>
        <w:jc w:val="both"/>
        <w:textAlignment w:val="center"/>
        <w:rPr>
          <w:rFonts w:eastAsia="Times New Roman" w:cs="Calibri"/>
          <w:color w:val="000000"/>
          <w:sz w:val="24"/>
          <w:szCs w:val="24"/>
          <w:lang w:eastAsia="tr-TR"/>
        </w:rPr>
      </w:pPr>
      <w:r w:rsidRPr="00D44A86">
        <w:rPr>
          <w:rFonts w:eastAsia="Times New Roman" w:cs="Calibri"/>
          <w:color w:val="000000"/>
          <w:sz w:val="24"/>
          <w:szCs w:val="24"/>
          <w:lang w:eastAsia="tr-TR"/>
        </w:rPr>
        <w:t xml:space="preserve">Aynı şekilde Kırgızistan’dan kabul edilecek öğrencilerden </w:t>
      </w:r>
      <w:proofErr w:type="spellStart"/>
      <w:r w:rsidRPr="00D44A86">
        <w:rPr>
          <w:rFonts w:eastAsia="Times New Roman" w:cs="Calibri"/>
          <w:color w:val="000000"/>
          <w:sz w:val="24"/>
          <w:szCs w:val="24"/>
          <w:lang w:eastAsia="tr-TR"/>
        </w:rPr>
        <w:t>ORT’de</w:t>
      </w:r>
      <w:proofErr w:type="spellEnd"/>
      <w:r w:rsidRPr="00D44A86">
        <w:rPr>
          <w:rFonts w:eastAsia="Times New Roman" w:cs="Calibri"/>
          <w:color w:val="000000"/>
          <w:sz w:val="24"/>
          <w:szCs w:val="24"/>
          <w:lang w:eastAsia="tr-TR"/>
        </w:rPr>
        <w:t xml:space="preserve"> ilk elliye Manas ÖSYM’den ise ilk yüze giren öğrencilerin burs miktarını artırmak.</w:t>
      </w:r>
    </w:p>
    <w:p w:rsidR="001F1D12" w:rsidRPr="00D44A86" w:rsidRDefault="001F1D12" w:rsidP="00A527A7">
      <w:pPr>
        <w:numPr>
          <w:ilvl w:val="2"/>
          <w:numId w:val="10"/>
        </w:numPr>
        <w:spacing w:after="0"/>
        <w:ind w:left="1134"/>
        <w:jc w:val="both"/>
        <w:textAlignment w:val="center"/>
        <w:rPr>
          <w:rFonts w:eastAsia="Times New Roman" w:cs="Calibri"/>
          <w:color w:val="000000"/>
          <w:sz w:val="24"/>
          <w:szCs w:val="24"/>
          <w:lang w:eastAsia="tr-TR"/>
        </w:rPr>
      </w:pPr>
      <w:r w:rsidRPr="00D44A86">
        <w:rPr>
          <w:rFonts w:eastAsia="Times New Roman" w:cs="Calibri"/>
          <w:color w:val="000000"/>
          <w:sz w:val="24"/>
          <w:szCs w:val="24"/>
          <w:lang w:eastAsia="tr-TR"/>
        </w:rPr>
        <w:t>Türk cumhuriyetleri ve akraba topluluklarından alınacak öğrencilerin seçimi ve yerleştirilmesi hususunda mevcut yöntemlerin yanı sıra yeni yöntem ve araçları belirlemek.</w:t>
      </w:r>
    </w:p>
    <w:p w:rsidR="001F1D12" w:rsidRPr="00D44A86" w:rsidRDefault="001F1D12" w:rsidP="00A527A7">
      <w:pPr>
        <w:pStyle w:val="ListeParagraf"/>
        <w:numPr>
          <w:ilvl w:val="0"/>
          <w:numId w:val="15"/>
        </w:numPr>
        <w:spacing w:after="0"/>
        <w:jc w:val="both"/>
        <w:textAlignment w:val="center"/>
        <w:rPr>
          <w:rFonts w:eastAsia="Times New Roman" w:cs="Calibri"/>
          <w:color w:val="000000"/>
          <w:sz w:val="24"/>
          <w:szCs w:val="24"/>
          <w:lang w:eastAsia="tr-TR"/>
        </w:rPr>
      </w:pPr>
      <w:r w:rsidRPr="00D44A86">
        <w:rPr>
          <w:rFonts w:eastAsia="Times New Roman" w:cs="Calibri"/>
          <w:color w:val="000000"/>
          <w:sz w:val="24"/>
          <w:szCs w:val="24"/>
          <w:lang w:eastAsia="tr-TR"/>
        </w:rPr>
        <w:t>Hedef ülke ve topluluklarda irtibat büroları kurmak,</w:t>
      </w:r>
    </w:p>
    <w:p w:rsidR="001F1D12" w:rsidRPr="00D44A86" w:rsidRDefault="001F1D12" w:rsidP="00A527A7">
      <w:pPr>
        <w:pStyle w:val="ListeParagraf"/>
        <w:numPr>
          <w:ilvl w:val="0"/>
          <w:numId w:val="15"/>
        </w:numPr>
        <w:spacing w:after="0"/>
        <w:jc w:val="both"/>
        <w:textAlignment w:val="center"/>
        <w:rPr>
          <w:rFonts w:eastAsia="Times New Roman" w:cs="Calibri"/>
          <w:color w:val="000000"/>
          <w:sz w:val="24"/>
          <w:szCs w:val="24"/>
          <w:lang w:eastAsia="tr-TR"/>
        </w:rPr>
      </w:pPr>
      <w:r w:rsidRPr="00D44A86">
        <w:rPr>
          <w:rFonts w:eastAsia="Times New Roman" w:cs="Calibri"/>
          <w:color w:val="000000"/>
          <w:sz w:val="24"/>
          <w:szCs w:val="24"/>
          <w:lang w:eastAsia="tr-TR"/>
        </w:rPr>
        <w:t>Komisyon göndermek,</w:t>
      </w:r>
    </w:p>
    <w:p w:rsidR="001F1D12" w:rsidRPr="00D44A86" w:rsidRDefault="001F1D12" w:rsidP="00A527A7">
      <w:pPr>
        <w:pStyle w:val="ListeParagraf"/>
        <w:numPr>
          <w:ilvl w:val="0"/>
          <w:numId w:val="15"/>
        </w:numPr>
        <w:spacing w:after="0"/>
        <w:jc w:val="both"/>
        <w:textAlignment w:val="center"/>
        <w:rPr>
          <w:rFonts w:eastAsia="Times New Roman" w:cs="Calibri"/>
          <w:color w:val="000000"/>
          <w:sz w:val="24"/>
          <w:szCs w:val="24"/>
          <w:lang w:eastAsia="tr-TR"/>
        </w:rPr>
      </w:pPr>
      <w:r w:rsidRPr="00D44A86">
        <w:rPr>
          <w:rFonts w:eastAsia="Times New Roman" w:cs="Calibri"/>
          <w:color w:val="000000"/>
          <w:sz w:val="24"/>
          <w:szCs w:val="24"/>
          <w:lang w:eastAsia="tr-TR"/>
        </w:rPr>
        <w:t>Hedef ülke ve topluluklarının Türkiye ve Kırgızistan’daki sivil toplum kuruluşları ve resmi temsilcilikleri ile ilişkiler kurmak,</w:t>
      </w:r>
    </w:p>
    <w:p w:rsidR="001F1D12" w:rsidRPr="00D44A86" w:rsidRDefault="001F1D12" w:rsidP="00A527A7">
      <w:pPr>
        <w:pStyle w:val="ListeParagraf"/>
        <w:numPr>
          <w:ilvl w:val="0"/>
          <w:numId w:val="15"/>
        </w:numPr>
        <w:spacing w:after="0"/>
        <w:jc w:val="both"/>
        <w:textAlignment w:val="center"/>
        <w:rPr>
          <w:rFonts w:eastAsia="Times New Roman" w:cs="Calibri"/>
          <w:color w:val="000000"/>
          <w:sz w:val="24"/>
          <w:szCs w:val="24"/>
          <w:lang w:eastAsia="tr-TR"/>
        </w:rPr>
      </w:pPr>
      <w:r w:rsidRPr="00D44A86">
        <w:rPr>
          <w:rFonts w:eastAsia="Times New Roman" w:cs="Calibri"/>
          <w:color w:val="000000"/>
          <w:sz w:val="24"/>
          <w:szCs w:val="24"/>
          <w:lang w:eastAsia="tr-TR"/>
        </w:rPr>
        <w:t>Türkiye ve Kırgızistan’ın hedef ülke ve topluluklardaki sivil toplum kuruluşları ve resmi temsil</w:t>
      </w:r>
      <w:r w:rsidR="00F1251C" w:rsidRPr="00D44A86">
        <w:rPr>
          <w:rFonts w:eastAsia="Times New Roman" w:cs="Calibri"/>
          <w:color w:val="000000"/>
          <w:sz w:val="24"/>
          <w:szCs w:val="24"/>
          <w:lang w:eastAsia="tr-TR"/>
        </w:rPr>
        <w:t>cilikleri ile ilişkiler kurmak.</w:t>
      </w:r>
    </w:p>
    <w:p w:rsidR="001F1D12" w:rsidRPr="00D44A86" w:rsidRDefault="001F1D12" w:rsidP="00A527A7">
      <w:pPr>
        <w:numPr>
          <w:ilvl w:val="2"/>
          <w:numId w:val="10"/>
        </w:numPr>
        <w:spacing w:after="0"/>
        <w:ind w:left="1134"/>
        <w:jc w:val="both"/>
        <w:textAlignment w:val="center"/>
        <w:rPr>
          <w:rFonts w:eastAsia="Times New Roman" w:cs="Calibri"/>
          <w:color w:val="000000"/>
          <w:sz w:val="24"/>
          <w:szCs w:val="24"/>
          <w:lang w:eastAsia="tr-TR"/>
        </w:rPr>
      </w:pPr>
      <w:r w:rsidRPr="00D44A86">
        <w:rPr>
          <w:rFonts w:eastAsia="Times New Roman" w:cs="Calibri"/>
          <w:color w:val="000000"/>
          <w:sz w:val="24"/>
          <w:szCs w:val="24"/>
          <w:lang w:eastAsia="tr-TR"/>
        </w:rPr>
        <w:t>Daha başarılı öğrencilerin Üniversitemizi terci</w:t>
      </w:r>
      <w:r w:rsidR="00F1251C" w:rsidRPr="00D44A86">
        <w:rPr>
          <w:rFonts w:eastAsia="Times New Roman" w:cs="Calibri"/>
          <w:color w:val="000000"/>
          <w:sz w:val="24"/>
          <w:szCs w:val="24"/>
          <w:lang w:eastAsia="tr-TR"/>
        </w:rPr>
        <w:t xml:space="preserve">h etmelerini sağlamak amacıyla </w:t>
      </w:r>
      <w:r w:rsidRPr="00D44A86">
        <w:rPr>
          <w:rFonts w:eastAsia="Times New Roman" w:cs="Calibri"/>
          <w:color w:val="000000"/>
          <w:sz w:val="24"/>
          <w:szCs w:val="24"/>
          <w:lang w:eastAsia="tr-TR"/>
        </w:rPr>
        <w:t>orta öğretimde başarısıyla tanınmış liselerdeki öğrencilerle ve aileleriyle doğrudan iletişim kurmak, bu okul yöneticilerini üniversitemizin etkinliklerine davet etmek.</w:t>
      </w:r>
    </w:p>
    <w:p w:rsidR="001F1D12" w:rsidRPr="00D44A86" w:rsidRDefault="001F1D12" w:rsidP="00A527A7">
      <w:pPr>
        <w:numPr>
          <w:ilvl w:val="2"/>
          <w:numId w:val="10"/>
        </w:numPr>
        <w:spacing w:after="0"/>
        <w:ind w:left="1134"/>
        <w:jc w:val="both"/>
        <w:textAlignment w:val="center"/>
        <w:rPr>
          <w:rFonts w:eastAsia="Times New Roman" w:cs="Calibri"/>
          <w:color w:val="000000"/>
          <w:sz w:val="24"/>
          <w:szCs w:val="24"/>
          <w:lang w:eastAsia="tr-TR"/>
        </w:rPr>
      </w:pPr>
      <w:r w:rsidRPr="00D44A86">
        <w:rPr>
          <w:rFonts w:eastAsia="Times New Roman" w:cs="Calibri"/>
          <w:color w:val="000000"/>
          <w:sz w:val="24"/>
          <w:szCs w:val="24"/>
          <w:lang w:eastAsia="tr-TR"/>
        </w:rPr>
        <w:t>İnternet ortamından Manas ÖSYS deneme sınavlarını düzenlemek.</w:t>
      </w:r>
    </w:p>
    <w:p w:rsidR="001F1D12" w:rsidRPr="00D44A86" w:rsidRDefault="001F1D12" w:rsidP="00A527A7">
      <w:pPr>
        <w:numPr>
          <w:ilvl w:val="2"/>
          <w:numId w:val="10"/>
        </w:numPr>
        <w:spacing w:after="0"/>
        <w:ind w:left="1134"/>
        <w:jc w:val="both"/>
        <w:textAlignment w:val="center"/>
        <w:rPr>
          <w:rFonts w:eastAsia="Times New Roman" w:cs="Calibri"/>
          <w:color w:val="000000"/>
          <w:sz w:val="24"/>
          <w:szCs w:val="24"/>
          <w:lang w:eastAsia="tr-TR"/>
        </w:rPr>
      </w:pPr>
      <w:proofErr w:type="gramStart"/>
      <w:r w:rsidRPr="00D44A86">
        <w:rPr>
          <w:rFonts w:eastAsia="Times New Roman" w:cs="Calibri"/>
          <w:color w:val="000000"/>
          <w:sz w:val="24"/>
          <w:szCs w:val="24"/>
          <w:lang w:eastAsia="tr-TR"/>
        </w:rPr>
        <w:t xml:space="preserve">Kariyer </w:t>
      </w:r>
      <w:r w:rsidR="00F1251C" w:rsidRPr="00D44A86">
        <w:rPr>
          <w:rFonts w:eastAsia="Times New Roman" w:cs="Calibri"/>
          <w:color w:val="000000"/>
          <w:sz w:val="24"/>
          <w:szCs w:val="24"/>
          <w:lang w:eastAsia="tr-TR"/>
        </w:rPr>
        <w:t>M</w:t>
      </w:r>
      <w:r w:rsidRPr="00D44A86">
        <w:rPr>
          <w:rFonts w:eastAsia="Times New Roman" w:cs="Calibri"/>
          <w:color w:val="000000"/>
          <w:sz w:val="24"/>
          <w:szCs w:val="24"/>
          <w:lang w:eastAsia="tr-TR"/>
        </w:rPr>
        <w:t>erkezi</w:t>
      </w:r>
      <w:r w:rsidR="00F1251C" w:rsidRPr="00D44A86">
        <w:rPr>
          <w:rFonts w:eastAsia="Times New Roman" w:cs="Calibri"/>
          <w:color w:val="000000"/>
          <w:sz w:val="24"/>
          <w:szCs w:val="24"/>
          <w:lang w:eastAsia="tr-TR"/>
        </w:rPr>
        <w:t>’</w:t>
      </w:r>
      <w:r w:rsidRPr="00D44A86">
        <w:rPr>
          <w:rFonts w:eastAsia="Times New Roman" w:cs="Calibri"/>
          <w:color w:val="000000"/>
          <w:sz w:val="24"/>
          <w:szCs w:val="24"/>
          <w:lang w:eastAsia="tr-TR"/>
        </w:rPr>
        <w:t>nin aktif hale getirilmesi.</w:t>
      </w:r>
      <w:proofErr w:type="gramEnd"/>
    </w:p>
    <w:p w:rsidR="001F1D12" w:rsidRDefault="001F1D12" w:rsidP="00A527A7">
      <w:pPr>
        <w:numPr>
          <w:ilvl w:val="2"/>
          <w:numId w:val="10"/>
        </w:numPr>
        <w:spacing w:after="0"/>
        <w:ind w:left="1134"/>
        <w:jc w:val="both"/>
        <w:textAlignment w:val="center"/>
        <w:rPr>
          <w:rFonts w:eastAsia="Times New Roman" w:cs="Calibri"/>
          <w:color w:val="000000"/>
          <w:sz w:val="24"/>
          <w:szCs w:val="24"/>
          <w:lang w:eastAsia="tr-TR"/>
        </w:rPr>
      </w:pPr>
      <w:r w:rsidRPr="00D44A86">
        <w:rPr>
          <w:rFonts w:eastAsia="Times New Roman" w:cs="Calibri"/>
          <w:color w:val="000000"/>
          <w:sz w:val="24"/>
          <w:szCs w:val="24"/>
          <w:lang w:eastAsia="tr-TR"/>
        </w:rPr>
        <w:t>Üniversiteden kendi isteğiyle ayrılacak öğrencilere uygulanacak tazminat sistemini oluşturmak.</w:t>
      </w:r>
    </w:p>
    <w:p w:rsidR="00D44A86" w:rsidRPr="00D44A86" w:rsidRDefault="00D44A86" w:rsidP="00D44A86">
      <w:pPr>
        <w:spacing w:after="0"/>
        <w:ind w:left="1134"/>
        <w:jc w:val="both"/>
        <w:textAlignment w:val="center"/>
        <w:rPr>
          <w:rFonts w:eastAsia="Times New Roman" w:cs="Calibri"/>
          <w:color w:val="000000"/>
          <w:sz w:val="24"/>
          <w:szCs w:val="24"/>
          <w:lang w:eastAsia="tr-TR"/>
        </w:rPr>
      </w:pPr>
    </w:p>
    <w:p w:rsidR="001F1D12" w:rsidRPr="00D44A86" w:rsidRDefault="001F1D12" w:rsidP="00F1251C">
      <w:pPr>
        <w:numPr>
          <w:ilvl w:val="0"/>
          <w:numId w:val="45"/>
        </w:numPr>
        <w:spacing w:after="0"/>
        <w:ind w:left="709"/>
        <w:jc w:val="both"/>
        <w:textAlignment w:val="center"/>
        <w:rPr>
          <w:rFonts w:eastAsia="Times New Roman" w:cs="Calibri"/>
          <w:color w:val="000000"/>
          <w:sz w:val="24"/>
          <w:szCs w:val="24"/>
          <w:lang w:eastAsia="tr-TR"/>
        </w:rPr>
      </w:pPr>
      <w:proofErr w:type="gramStart"/>
      <w:r w:rsidRPr="00D44A86">
        <w:rPr>
          <w:rFonts w:eastAsia="Times New Roman" w:cs="Calibri"/>
          <w:b/>
          <w:bCs/>
          <w:color w:val="000000"/>
          <w:sz w:val="24"/>
          <w:szCs w:val="24"/>
          <w:lang w:eastAsia="tr-TR"/>
        </w:rPr>
        <w:t>Türk Dünyası Öğrencileri.</w:t>
      </w:r>
      <w:proofErr w:type="gramEnd"/>
    </w:p>
    <w:p w:rsidR="001F1D12" w:rsidRPr="00D44A86" w:rsidRDefault="00F1251C" w:rsidP="00A527A7">
      <w:pPr>
        <w:numPr>
          <w:ilvl w:val="1"/>
          <w:numId w:val="12"/>
        </w:numPr>
        <w:spacing w:after="0"/>
        <w:ind w:left="1080"/>
        <w:jc w:val="both"/>
        <w:textAlignment w:val="center"/>
        <w:rPr>
          <w:rFonts w:eastAsia="Times New Roman" w:cs="Calibri"/>
          <w:color w:val="000000"/>
          <w:sz w:val="24"/>
          <w:szCs w:val="24"/>
          <w:lang w:eastAsia="tr-TR"/>
        </w:rPr>
      </w:pPr>
      <w:proofErr w:type="gramStart"/>
      <w:r w:rsidRPr="00D44A86">
        <w:rPr>
          <w:rFonts w:eastAsia="Times New Roman" w:cs="Calibri"/>
          <w:color w:val="000000"/>
          <w:sz w:val="24"/>
          <w:szCs w:val="24"/>
          <w:lang w:eastAsia="tr-TR"/>
        </w:rPr>
        <w:t>Hedef ülke ve</w:t>
      </w:r>
      <w:r w:rsidR="001F1D12" w:rsidRPr="00D44A86">
        <w:rPr>
          <w:rFonts w:eastAsia="Times New Roman" w:cs="Calibri"/>
          <w:color w:val="000000"/>
          <w:sz w:val="24"/>
          <w:szCs w:val="24"/>
          <w:lang w:eastAsia="tr-TR"/>
        </w:rPr>
        <w:t xml:space="preserve"> toplulukları açık bir şekilde belirlenmek ve tanımlamak.</w:t>
      </w:r>
      <w:proofErr w:type="gramEnd"/>
    </w:p>
    <w:p w:rsidR="001F1D12" w:rsidRPr="00D44A86" w:rsidRDefault="00F1251C" w:rsidP="00A527A7">
      <w:pPr>
        <w:numPr>
          <w:ilvl w:val="1"/>
          <w:numId w:val="12"/>
        </w:numPr>
        <w:spacing w:after="0"/>
        <w:ind w:left="1080"/>
        <w:jc w:val="both"/>
        <w:textAlignment w:val="center"/>
        <w:rPr>
          <w:rFonts w:eastAsia="Times New Roman" w:cs="Calibri"/>
          <w:color w:val="000000"/>
          <w:sz w:val="24"/>
          <w:szCs w:val="24"/>
          <w:lang w:eastAsia="tr-TR"/>
        </w:rPr>
      </w:pPr>
      <w:r w:rsidRPr="00D44A86">
        <w:rPr>
          <w:rFonts w:eastAsia="Times New Roman" w:cs="Calibri"/>
          <w:color w:val="000000"/>
          <w:sz w:val="24"/>
          <w:szCs w:val="24"/>
          <w:lang w:eastAsia="tr-TR"/>
        </w:rPr>
        <w:t>Hedef ülke ve</w:t>
      </w:r>
      <w:r w:rsidR="001F1D12" w:rsidRPr="00D44A86">
        <w:rPr>
          <w:rFonts w:eastAsia="Times New Roman" w:cs="Calibri"/>
          <w:color w:val="000000"/>
          <w:sz w:val="24"/>
          <w:szCs w:val="24"/>
          <w:lang w:eastAsia="tr-TR"/>
        </w:rPr>
        <w:t xml:space="preserve"> topluluklarda basın, televizyon ve sosyal medyada üniversite tanıtımlarını daha etkin olarak yapmak.</w:t>
      </w:r>
    </w:p>
    <w:p w:rsidR="001F1D12" w:rsidRPr="00D44A86" w:rsidRDefault="001F1D12" w:rsidP="00A527A7">
      <w:pPr>
        <w:numPr>
          <w:ilvl w:val="1"/>
          <w:numId w:val="12"/>
        </w:numPr>
        <w:spacing w:after="0"/>
        <w:ind w:left="1080"/>
        <w:jc w:val="both"/>
        <w:textAlignment w:val="center"/>
        <w:rPr>
          <w:rFonts w:eastAsia="Times New Roman" w:cs="Calibri"/>
          <w:color w:val="000000"/>
          <w:sz w:val="24"/>
          <w:szCs w:val="24"/>
          <w:lang w:eastAsia="tr-TR"/>
        </w:rPr>
      </w:pPr>
      <w:r w:rsidRPr="00D44A86">
        <w:rPr>
          <w:rFonts w:eastAsia="Times New Roman" w:cs="Calibri"/>
          <w:color w:val="000000"/>
          <w:sz w:val="24"/>
          <w:szCs w:val="24"/>
          <w:lang w:eastAsia="tr-TR"/>
        </w:rPr>
        <w:t>Türk Cumhuriyetleri ve akraba toplulukları başta olmak üzere üniversitede öğrenim gören tüm öğrenciler arasında dostluk, kardeşlik, birlik bağlarını güçlendirmek suretiyle ortak bilinci artırmak, bu yönde sistematik ve organize faaliyetler yapmak.</w:t>
      </w:r>
    </w:p>
    <w:p w:rsidR="001F1D12" w:rsidRPr="00D44A86" w:rsidRDefault="001F1D12" w:rsidP="00A527A7">
      <w:pPr>
        <w:spacing w:after="0"/>
        <w:ind w:left="1080"/>
        <w:jc w:val="both"/>
        <w:textAlignment w:val="center"/>
        <w:rPr>
          <w:rFonts w:eastAsia="Times New Roman" w:cs="Calibri"/>
          <w:color w:val="000000"/>
          <w:sz w:val="24"/>
          <w:szCs w:val="24"/>
          <w:lang w:eastAsia="tr-TR"/>
        </w:rPr>
      </w:pPr>
    </w:p>
    <w:p w:rsidR="001F1D12" w:rsidRPr="00D44A86" w:rsidRDefault="001F1D12" w:rsidP="00F1251C">
      <w:pPr>
        <w:numPr>
          <w:ilvl w:val="0"/>
          <w:numId w:val="45"/>
        </w:numPr>
        <w:spacing w:after="0"/>
        <w:ind w:left="709"/>
        <w:jc w:val="both"/>
        <w:textAlignment w:val="center"/>
        <w:rPr>
          <w:rFonts w:eastAsia="Times New Roman" w:cs="Calibri"/>
          <w:color w:val="000000"/>
          <w:sz w:val="24"/>
          <w:szCs w:val="24"/>
          <w:lang w:eastAsia="tr-TR"/>
        </w:rPr>
      </w:pPr>
      <w:r w:rsidRPr="00D44A86">
        <w:rPr>
          <w:rFonts w:eastAsia="Times New Roman" w:cs="Calibri"/>
          <w:b/>
          <w:bCs/>
          <w:color w:val="000000"/>
          <w:sz w:val="24"/>
          <w:szCs w:val="24"/>
          <w:lang w:eastAsia="tr-TR"/>
        </w:rPr>
        <w:t>Tanıtım Faaliyetleri</w:t>
      </w:r>
    </w:p>
    <w:p w:rsidR="001F1D12" w:rsidRPr="00D44A86" w:rsidRDefault="001F1D12" w:rsidP="00A527A7">
      <w:pPr>
        <w:numPr>
          <w:ilvl w:val="0"/>
          <w:numId w:val="13"/>
        </w:numPr>
        <w:spacing w:after="0"/>
        <w:ind w:left="1080"/>
        <w:jc w:val="both"/>
        <w:textAlignment w:val="center"/>
        <w:rPr>
          <w:rFonts w:eastAsia="Times New Roman" w:cs="Calibri"/>
          <w:color w:val="000000"/>
          <w:sz w:val="24"/>
          <w:szCs w:val="24"/>
          <w:lang w:eastAsia="tr-TR"/>
        </w:rPr>
      </w:pPr>
      <w:r w:rsidRPr="00D44A86">
        <w:rPr>
          <w:rFonts w:eastAsia="Times New Roman" w:cs="Calibri"/>
          <w:color w:val="000000"/>
          <w:sz w:val="24"/>
          <w:szCs w:val="24"/>
          <w:lang w:eastAsia="tr-TR"/>
        </w:rPr>
        <w:t>Halkla İlişkiler ve Dış İlişkiler hizmetlerinin geliştirmek.</w:t>
      </w:r>
    </w:p>
    <w:p w:rsidR="001F1D12" w:rsidRPr="00D44A86" w:rsidRDefault="001F1D12" w:rsidP="00A527A7">
      <w:pPr>
        <w:numPr>
          <w:ilvl w:val="0"/>
          <w:numId w:val="13"/>
        </w:numPr>
        <w:spacing w:after="0"/>
        <w:ind w:left="1080"/>
        <w:jc w:val="both"/>
        <w:textAlignment w:val="center"/>
        <w:rPr>
          <w:rFonts w:eastAsia="Times New Roman" w:cs="Calibri"/>
          <w:color w:val="000000"/>
          <w:sz w:val="24"/>
          <w:szCs w:val="24"/>
          <w:lang w:eastAsia="tr-TR"/>
        </w:rPr>
      </w:pPr>
      <w:r w:rsidRPr="00D44A86">
        <w:rPr>
          <w:rFonts w:eastAsia="Times New Roman" w:cs="Calibri"/>
          <w:color w:val="000000"/>
          <w:sz w:val="24"/>
          <w:szCs w:val="24"/>
          <w:lang w:eastAsia="tr-TR"/>
        </w:rPr>
        <w:t>Tanıtım faaliyetlerinde üniversitemizin ön plana çıkarılacak özelliklerini belirlemek.</w:t>
      </w:r>
    </w:p>
    <w:p w:rsidR="001F1D12" w:rsidRPr="00D44A86" w:rsidRDefault="001F1D12" w:rsidP="00A527A7">
      <w:pPr>
        <w:numPr>
          <w:ilvl w:val="0"/>
          <w:numId w:val="13"/>
        </w:numPr>
        <w:spacing w:after="0"/>
        <w:ind w:left="1080"/>
        <w:jc w:val="both"/>
        <w:textAlignment w:val="center"/>
        <w:rPr>
          <w:rFonts w:eastAsia="Times New Roman" w:cs="Calibri"/>
          <w:color w:val="000000"/>
          <w:sz w:val="24"/>
          <w:szCs w:val="24"/>
          <w:lang w:eastAsia="tr-TR"/>
        </w:rPr>
      </w:pPr>
      <w:proofErr w:type="gramStart"/>
      <w:r w:rsidRPr="00D44A86">
        <w:rPr>
          <w:rFonts w:eastAsia="Times New Roman" w:cs="Calibri"/>
          <w:color w:val="000000"/>
          <w:sz w:val="24"/>
          <w:szCs w:val="24"/>
          <w:lang w:eastAsia="tr-TR"/>
        </w:rPr>
        <w:lastRenderedPageBreak/>
        <w:t>Tanıtımda uygun sivil toplum kuruluşlarıyla temasa geçmek ve onların desteğini sağlamak.</w:t>
      </w:r>
      <w:proofErr w:type="gramEnd"/>
    </w:p>
    <w:p w:rsidR="001F1D12" w:rsidRPr="00D44A86" w:rsidRDefault="001F1D12" w:rsidP="00A527A7">
      <w:pPr>
        <w:numPr>
          <w:ilvl w:val="0"/>
          <w:numId w:val="13"/>
        </w:numPr>
        <w:spacing w:after="0"/>
        <w:ind w:left="1080"/>
        <w:jc w:val="both"/>
        <w:textAlignment w:val="center"/>
        <w:rPr>
          <w:rFonts w:eastAsia="Times New Roman" w:cs="Calibri"/>
          <w:color w:val="000000"/>
          <w:sz w:val="24"/>
          <w:szCs w:val="24"/>
          <w:lang w:eastAsia="tr-TR"/>
        </w:rPr>
      </w:pPr>
      <w:r w:rsidRPr="00D44A86">
        <w:rPr>
          <w:rFonts w:eastAsia="Times New Roman" w:cs="Calibri"/>
          <w:color w:val="000000"/>
          <w:sz w:val="24"/>
          <w:szCs w:val="24"/>
          <w:lang w:eastAsia="tr-TR"/>
        </w:rPr>
        <w:t>Türkiye, Kırgızistan ve hedef ülke ve topluluklarda düzenlenen eğitim fuarlarına katılımı sağlamak.</w:t>
      </w:r>
    </w:p>
    <w:p w:rsidR="001F1D12" w:rsidRPr="00D44A86" w:rsidRDefault="001F1D12" w:rsidP="00A527A7">
      <w:pPr>
        <w:numPr>
          <w:ilvl w:val="0"/>
          <w:numId w:val="13"/>
        </w:numPr>
        <w:spacing w:after="0"/>
        <w:ind w:left="1080"/>
        <w:jc w:val="both"/>
        <w:textAlignment w:val="center"/>
        <w:rPr>
          <w:rFonts w:eastAsia="Times New Roman" w:cs="Calibri"/>
          <w:color w:val="000000"/>
          <w:sz w:val="24"/>
          <w:szCs w:val="24"/>
          <w:lang w:eastAsia="tr-TR"/>
        </w:rPr>
      </w:pPr>
      <w:r w:rsidRPr="00D44A86">
        <w:rPr>
          <w:rFonts w:eastAsia="Times New Roman" w:cs="Calibri"/>
          <w:color w:val="000000"/>
          <w:sz w:val="24"/>
          <w:szCs w:val="24"/>
          <w:lang w:eastAsia="tr-TR"/>
        </w:rPr>
        <w:t>Kırgızistan’da yapılan bilim ve benzeri olimpiyatlarının üniversitemizin ev sahipliğinde ya</w:t>
      </w:r>
      <w:r w:rsidR="00F1251C" w:rsidRPr="00D44A86">
        <w:rPr>
          <w:rFonts w:eastAsia="Times New Roman" w:cs="Calibri"/>
          <w:color w:val="000000"/>
          <w:sz w:val="24"/>
          <w:szCs w:val="24"/>
          <w:lang w:eastAsia="tr-TR"/>
        </w:rPr>
        <w:t xml:space="preserve"> </w:t>
      </w:r>
      <w:r w:rsidRPr="00D44A86">
        <w:rPr>
          <w:rFonts w:eastAsia="Times New Roman" w:cs="Calibri"/>
          <w:color w:val="000000"/>
          <w:sz w:val="24"/>
          <w:szCs w:val="24"/>
          <w:lang w:eastAsia="tr-TR"/>
        </w:rPr>
        <w:t xml:space="preserve">da </w:t>
      </w:r>
      <w:proofErr w:type="gramStart"/>
      <w:r w:rsidRPr="00D44A86">
        <w:rPr>
          <w:rFonts w:eastAsia="Times New Roman" w:cs="Calibri"/>
          <w:color w:val="000000"/>
          <w:sz w:val="24"/>
          <w:szCs w:val="24"/>
          <w:lang w:eastAsia="tr-TR"/>
        </w:rPr>
        <w:t>sponsorluğunda</w:t>
      </w:r>
      <w:proofErr w:type="gramEnd"/>
      <w:r w:rsidRPr="00D44A86">
        <w:rPr>
          <w:rFonts w:eastAsia="Times New Roman" w:cs="Calibri"/>
          <w:color w:val="000000"/>
          <w:sz w:val="24"/>
          <w:szCs w:val="24"/>
          <w:lang w:eastAsia="tr-TR"/>
        </w:rPr>
        <w:t xml:space="preserve"> yaparak tanıtımı sağlamak.</w:t>
      </w:r>
    </w:p>
    <w:p w:rsidR="001F1D12" w:rsidRPr="00D44A86" w:rsidRDefault="001F1D12" w:rsidP="00A527A7">
      <w:pPr>
        <w:numPr>
          <w:ilvl w:val="0"/>
          <w:numId w:val="13"/>
        </w:numPr>
        <w:spacing w:after="0"/>
        <w:ind w:left="1080"/>
        <w:jc w:val="both"/>
        <w:textAlignment w:val="center"/>
        <w:rPr>
          <w:rFonts w:eastAsia="Times New Roman" w:cs="Calibri"/>
          <w:color w:val="000000"/>
          <w:sz w:val="24"/>
          <w:szCs w:val="24"/>
          <w:lang w:eastAsia="tr-TR"/>
        </w:rPr>
      </w:pPr>
      <w:proofErr w:type="gramStart"/>
      <w:r w:rsidRPr="00D44A86">
        <w:rPr>
          <w:rFonts w:eastAsia="Times New Roman" w:cs="Calibri"/>
          <w:color w:val="000000"/>
          <w:sz w:val="24"/>
          <w:szCs w:val="24"/>
          <w:lang w:eastAsia="tr-TR"/>
        </w:rPr>
        <w:t>Üniversitemizde mezun olan başarılı kariyer sahiplerinden yararlanmak.</w:t>
      </w:r>
      <w:proofErr w:type="gramEnd"/>
    </w:p>
    <w:p w:rsidR="001F1D12" w:rsidRPr="00D44A86" w:rsidRDefault="001F1D12" w:rsidP="00A527A7">
      <w:pPr>
        <w:spacing w:after="0"/>
        <w:jc w:val="both"/>
        <w:rPr>
          <w:rFonts w:eastAsia="Times New Roman" w:cs="Calibri"/>
          <w:b/>
          <w:bCs/>
          <w:color w:val="000000"/>
          <w:sz w:val="24"/>
          <w:szCs w:val="24"/>
          <w:lang w:eastAsia="tr-TR"/>
        </w:rPr>
      </w:pPr>
    </w:p>
    <w:p w:rsidR="001F1D12" w:rsidRPr="00D44A86" w:rsidRDefault="001F1D12" w:rsidP="00F1251C">
      <w:pPr>
        <w:numPr>
          <w:ilvl w:val="0"/>
          <w:numId w:val="45"/>
        </w:numPr>
        <w:spacing w:after="0"/>
        <w:ind w:left="709"/>
        <w:jc w:val="both"/>
        <w:textAlignment w:val="center"/>
        <w:rPr>
          <w:rFonts w:eastAsia="Times New Roman" w:cs="Calibri"/>
          <w:color w:val="000000"/>
          <w:sz w:val="24"/>
          <w:szCs w:val="24"/>
          <w:lang w:eastAsia="tr-TR"/>
        </w:rPr>
      </w:pPr>
      <w:r w:rsidRPr="00D44A86">
        <w:rPr>
          <w:rFonts w:eastAsia="Times New Roman" w:cs="Calibri"/>
          <w:b/>
          <w:bCs/>
          <w:color w:val="000000"/>
          <w:sz w:val="24"/>
          <w:szCs w:val="24"/>
          <w:lang w:eastAsia="tr-TR"/>
        </w:rPr>
        <w:t>Mezun takip sistemi</w:t>
      </w:r>
    </w:p>
    <w:p w:rsidR="001F1D12" w:rsidRPr="00D44A86" w:rsidRDefault="001F1D12" w:rsidP="00A527A7">
      <w:pPr>
        <w:numPr>
          <w:ilvl w:val="1"/>
          <w:numId w:val="14"/>
        </w:numPr>
        <w:spacing w:after="0"/>
        <w:ind w:left="1080"/>
        <w:jc w:val="both"/>
        <w:textAlignment w:val="center"/>
        <w:rPr>
          <w:rFonts w:eastAsia="Times New Roman" w:cs="Calibri"/>
          <w:color w:val="000000"/>
          <w:sz w:val="24"/>
          <w:szCs w:val="24"/>
          <w:lang w:eastAsia="tr-TR"/>
        </w:rPr>
      </w:pPr>
      <w:proofErr w:type="gramStart"/>
      <w:r w:rsidRPr="00D44A86">
        <w:rPr>
          <w:rFonts w:eastAsia="Times New Roman" w:cs="Calibri"/>
          <w:color w:val="000000"/>
          <w:sz w:val="24"/>
          <w:szCs w:val="24"/>
          <w:lang w:eastAsia="tr-TR"/>
        </w:rPr>
        <w:t>Mezun arşiv sistemini geliştirmek.</w:t>
      </w:r>
      <w:proofErr w:type="gramEnd"/>
    </w:p>
    <w:p w:rsidR="001F1D12" w:rsidRPr="00D44A86" w:rsidRDefault="001F1D12" w:rsidP="00A527A7">
      <w:pPr>
        <w:numPr>
          <w:ilvl w:val="1"/>
          <w:numId w:val="14"/>
        </w:numPr>
        <w:spacing w:after="0"/>
        <w:ind w:left="1080"/>
        <w:jc w:val="both"/>
        <w:textAlignment w:val="center"/>
        <w:rPr>
          <w:rFonts w:eastAsia="Times New Roman" w:cs="Calibri"/>
          <w:color w:val="000000"/>
          <w:sz w:val="24"/>
          <w:szCs w:val="24"/>
          <w:lang w:eastAsia="tr-TR"/>
        </w:rPr>
      </w:pPr>
      <w:proofErr w:type="gramStart"/>
      <w:r w:rsidRPr="00D44A86">
        <w:rPr>
          <w:rFonts w:eastAsia="Times New Roman" w:cs="Calibri"/>
          <w:color w:val="000000"/>
          <w:sz w:val="24"/>
          <w:szCs w:val="24"/>
          <w:lang w:eastAsia="tr-TR"/>
        </w:rPr>
        <w:t>Mezunlarla iletişimde sürekliliği sağlamak.</w:t>
      </w:r>
      <w:proofErr w:type="gramEnd"/>
    </w:p>
    <w:p w:rsidR="001F1D12" w:rsidRPr="00D44A86" w:rsidRDefault="001F1D12" w:rsidP="00A527A7">
      <w:pPr>
        <w:numPr>
          <w:ilvl w:val="1"/>
          <w:numId w:val="14"/>
        </w:numPr>
        <w:spacing w:after="0"/>
        <w:ind w:left="1080"/>
        <w:jc w:val="both"/>
        <w:textAlignment w:val="center"/>
        <w:rPr>
          <w:rFonts w:eastAsia="Times New Roman" w:cs="Calibri"/>
          <w:color w:val="000000"/>
          <w:sz w:val="24"/>
          <w:szCs w:val="24"/>
          <w:lang w:eastAsia="tr-TR"/>
        </w:rPr>
      </w:pPr>
      <w:proofErr w:type="gramStart"/>
      <w:r w:rsidRPr="00D44A86">
        <w:rPr>
          <w:rFonts w:eastAsia="Times New Roman" w:cs="Calibri"/>
          <w:color w:val="000000"/>
          <w:sz w:val="24"/>
          <w:szCs w:val="24"/>
          <w:lang w:eastAsia="tr-TR"/>
        </w:rPr>
        <w:t>Mezunların üniversitenin etkinliklerine aktif katılımını sağlamak.</w:t>
      </w:r>
      <w:proofErr w:type="gramEnd"/>
    </w:p>
    <w:p w:rsidR="001F1D12" w:rsidRPr="00D44A86" w:rsidRDefault="001F1D12" w:rsidP="00A527A7">
      <w:pPr>
        <w:numPr>
          <w:ilvl w:val="1"/>
          <w:numId w:val="14"/>
        </w:numPr>
        <w:spacing w:after="0"/>
        <w:ind w:left="1080"/>
        <w:jc w:val="both"/>
        <w:textAlignment w:val="center"/>
        <w:rPr>
          <w:rFonts w:eastAsia="Times New Roman" w:cs="Calibri"/>
          <w:color w:val="000000"/>
          <w:sz w:val="24"/>
          <w:szCs w:val="24"/>
          <w:lang w:eastAsia="tr-TR"/>
        </w:rPr>
      </w:pPr>
      <w:r w:rsidRPr="00D44A86">
        <w:rPr>
          <w:rFonts w:eastAsia="Times New Roman" w:cs="Calibri"/>
          <w:color w:val="000000"/>
          <w:sz w:val="24"/>
          <w:szCs w:val="24"/>
          <w:lang w:eastAsia="tr-TR"/>
        </w:rPr>
        <w:t>Kariyer</w:t>
      </w:r>
      <w:r w:rsidR="00F1251C" w:rsidRPr="00D44A86">
        <w:rPr>
          <w:rFonts w:eastAsia="Times New Roman" w:cs="Calibri"/>
          <w:color w:val="000000"/>
          <w:sz w:val="24"/>
          <w:szCs w:val="24"/>
          <w:lang w:eastAsia="tr-TR"/>
        </w:rPr>
        <w:t xml:space="preserve"> sahibi mezunlar marifetiyle usta</w:t>
      </w:r>
      <w:r w:rsidR="00B927EB">
        <w:rPr>
          <w:rFonts w:eastAsia="Times New Roman" w:cs="Calibri"/>
          <w:color w:val="000000"/>
          <w:sz w:val="24"/>
          <w:szCs w:val="24"/>
          <w:lang w:eastAsia="tr-TR"/>
        </w:rPr>
        <w:t xml:space="preserve"> </w:t>
      </w:r>
      <w:r w:rsidR="00F1251C" w:rsidRPr="00D44A86">
        <w:rPr>
          <w:rFonts w:eastAsia="Times New Roman" w:cs="Calibri"/>
          <w:color w:val="000000"/>
          <w:sz w:val="24"/>
          <w:szCs w:val="24"/>
          <w:lang w:eastAsia="tr-TR"/>
        </w:rPr>
        <w:t>–</w:t>
      </w:r>
      <w:r w:rsidR="00B927EB">
        <w:rPr>
          <w:rFonts w:eastAsia="Times New Roman" w:cs="Calibri"/>
          <w:color w:val="000000"/>
          <w:sz w:val="24"/>
          <w:szCs w:val="24"/>
          <w:lang w:eastAsia="tr-TR"/>
        </w:rPr>
        <w:t xml:space="preserve"> </w:t>
      </w:r>
      <w:r w:rsidRPr="00D44A86">
        <w:rPr>
          <w:rFonts w:eastAsia="Times New Roman" w:cs="Calibri"/>
          <w:color w:val="000000"/>
          <w:sz w:val="24"/>
          <w:szCs w:val="24"/>
          <w:lang w:eastAsia="tr-TR"/>
        </w:rPr>
        <w:t>çırak ilişkisi çerçevesinde mevcut öğrencile</w:t>
      </w:r>
      <w:r w:rsidR="00F1251C" w:rsidRPr="00D44A86">
        <w:rPr>
          <w:rFonts w:eastAsia="Times New Roman" w:cs="Calibri"/>
          <w:color w:val="000000"/>
          <w:sz w:val="24"/>
          <w:szCs w:val="24"/>
          <w:lang w:eastAsia="tr-TR"/>
        </w:rPr>
        <w:t xml:space="preserve">re </w:t>
      </w:r>
      <w:r w:rsidRPr="00D44A86">
        <w:rPr>
          <w:rFonts w:eastAsia="Times New Roman" w:cs="Calibri"/>
          <w:color w:val="000000"/>
          <w:sz w:val="24"/>
          <w:szCs w:val="24"/>
          <w:lang w:eastAsia="tr-TR"/>
        </w:rPr>
        <w:t xml:space="preserve">profesyonel </w:t>
      </w:r>
      <w:proofErr w:type="gramStart"/>
      <w:r w:rsidRPr="00D44A86">
        <w:rPr>
          <w:rFonts w:eastAsia="Times New Roman" w:cs="Calibri"/>
          <w:color w:val="000000"/>
          <w:sz w:val="24"/>
          <w:szCs w:val="24"/>
          <w:lang w:eastAsia="tr-TR"/>
        </w:rPr>
        <w:t>empati</w:t>
      </w:r>
      <w:proofErr w:type="gramEnd"/>
      <w:r w:rsidRPr="00D44A86">
        <w:rPr>
          <w:rFonts w:eastAsia="Times New Roman" w:cs="Calibri"/>
          <w:color w:val="000000"/>
          <w:sz w:val="24"/>
          <w:szCs w:val="24"/>
          <w:lang w:eastAsia="tr-TR"/>
        </w:rPr>
        <w:t xml:space="preserve"> desteği sağlamak.</w:t>
      </w:r>
    </w:p>
    <w:p w:rsidR="001F1D12" w:rsidRPr="00D44A86" w:rsidRDefault="001F1D12" w:rsidP="00A527A7">
      <w:pPr>
        <w:numPr>
          <w:ilvl w:val="1"/>
          <w:numId w:val="14"/>
        </w:numPr>
        <w:spacing w:after="0"/>
        <w:ind w:left="1080"/>
        <w:jc w:val="both"/>
        <w:textAlignment w:val="center"/>
        <w:rPr>
          <w:rFonts w:eastAsia="Times New Roman" w:cs="Calibri"/>
          <w:color w:val="000000"/>
          <w:sz w:val="24"/>
          <w:szCs w:val="24"/>
          <w:lang w:eastAsia="tr-TR"/>
        </w:rPr>
      </w:pPr>
      <w:r w:rsidRPr="00D44A86">
        <w:rPr>
          <w:rFonts w:eastAsia="Times New Roman" w:cs="Calibri"/>
          <w:color w:val="000000"/>
          <w:sz w:val="24"/>
          <w:szCs w:val="24"/>
          <w:lang w:eastAsia="tr-TR"/>
        </w:rPr>
        <w:t>Mezunların üniversiteye aidiyet duygusunu güçlendirecek faaliyetlerin düzenlenmesi.</w:t>
      </w:r>
    </w:p>
    <w:p w:rsidR="001F1D12" w:rsidRPr="00D44A86" w:rsidRDefault="001F1D12" w:rsidP="00A527A7">
      <w:pPr>
        <w:numPr>
          <w:ilvl w:val="1"/>
          <w:numId w:val="14"/>
        </w:numPr>
        <w:spacing w:after="0"/>
        <w:ind w:left="1080"/>
        <w:jc w:val="both"/>
        <w:textAlignment w:val="center"/>
        <w:rPr>
          <w:rFonts w:eastAsia="Times New Roman" w:cs="Calibri"/>
          <w:color w:val="000000"/>
          <w:sz w:val="24"/>
          <w:szCs w:val="24"/>
          <w:lang w:eastAsia="tr-TR"/>
        </w:rPr>
      </w:pPr>
      <w:proofErr w:type="gramStart"/>
      <w:r w:rsidRPr="00D44A86">
        <w:rPr>
          <w:rFonts w:eastAsia="Times New Roman" w:cs="Calibri"/>
          <w:color w:val="000000"/>
          <w:sz w:val="24"/>
          <w:szCs w:val="24"/>
          <w:lang w:eastAsia="tr-TR"/>
        </w:rPr>
        <w:t>Mezunların kendi ülkelerinde örgütlenmelerini koordine etmek.</w:t>
      </w:r>
      <w:proofErr w:type="gramEnd"/>
    </w:p>
    <w:p w:rsidR="00CC3517" w:rsidRPr="00D44A86" w:rsidRDefault="00CC3517" w:rsidP="00A527A7">
      <w:pPr>
        <w:spacing w:after="0"/>
        <w:jc w:val="center"/>
        <w:rPr>
          <w:rFonts w:cs="Calibri"/>
          <w:b/>
          <w:bCs/>
          <w:sz w:val="24"/>
          <w:szCs w:val="24"/>
        </w:rPr>
      </w:pPr>
    </w:p>
    <w:p w:rsidR="00CC3517" w:rsidRPr="00D44A86" w:rsidRDefault="00CC3517" w:rsidP="00A527A7">
      <w:pPr>
        <w:spacing w:after="0"/>
        <w:jc w:val="center"/>
        <w:rPr>
          <w:rFonts w:cs="Calibri"/>
          <w:b/>
          <w:bCs/>
          <w:sz w:val="24"/>
          <w:szCs w:val="24"/>
        </w:rPr>
      </w:pPr>
    </w:p>
    <w:p w:rsidR="00F1251C" w:rsidRPr="00D44A86" w:rsidRDefault="00F1251C">
      <w:pPr>
        <w:rPr>
          <w:rFonts w:cs="Calibri"/>
          <w:b/>
          <w:bCs/>
          <w:sz w:val="24"/>
          <w:szCs w:val="24"/>
        </w:rPr>
      </w:pPr>
      <w:r w:rsidRPr="00D44A86">
        <w:rPr>
          <w:rFonts w:cs="Calibri"/>
          <w:b/>
          <w:bCs/>
          <w:sz w:val="24"/>
          <w:szCs w:val="24"/>
        </w:rPr>
        <w:br w:type="page"/>
      </w:r>
    </w:p>
    <w:p w:rsidR="00CC3517" w:rsidRPr="00D44A86" w:rsidRDefault="00EA520E" w:rsidP="00A527A7">
      <w:pPr>
        <w:spacing w:after="0"/>
        <w:jc w:val="center"/>
        <w:rPr>
          <w:rFonts w:cs="Calibri"/>
          <w:b/>
          <w:sz w:val="24"/>
          <w:szCs w:val="24"/>
        </w:rPr>
      </w:pPr>
      <w:r w:rsidRPr="00D44A86">
        <w:rPr>
          <w:rFonts w:cs="Calibri"/>
          <w:b/>
          <w:sz w:val="24"/>
          <w:szCs w:val="24"/>
        </w:rPr>
        <w:lastRenderedPageBreak/>
        <w:t>EĞİTİM VE ÖĞRETİM ÇALIŞMA GRUBU ÇALIŞMA GRUBU</w:t>
      </w:r>
    </w:p>
    <w:p w:rsidR="00CC3517" w:rsidRPr="00D44A86" w:rsidRDefault="00CC3517" w:rsidP="00A527A7">
      <w:pPr>
        <w:spacing w:after="0"/>
        <w:jc w:val="center"/>
        <w:rPr>
          <w:rFonts w:cs="Calibri"/>
          <w:sz w:val="24"/>
          <w:szCs w:val="24"/>
        </w:rPr>
      </w:pPr>
      <w:proofErr w:type="spellStart"/>
      <w:r w:rsidRPr="00D44A86">
        <w:rPr>
          <w:rFonts w:cs="Calibri"/>
          <w:sz w:val="24"/>
          <w:szCs w:val="24"/>
        </w:rPr>
        <w:t>Anvarbek</w:t>
      </w:r>
      <w:proofErr w:type="spellEnd"/>
      <w:r w:rsidRPr="00D44A86">
        <w:rPr>
          <w:rFonts w:cs="Calibri"/>
          <w:sz w:val="24"/>
          <w:szCs w:val="24"/>
        </w:rPr>
        <w:t xml:space="preserve"> </w:t>
      </w:r>
      <w:proofErr w:type="spellStart"/>
      <w:r w:rsidRPr="00D44A86">
        <w:rPr>
          <w:rFonts w:cs="Calibri"/>
          <w:sz w:val="24"/>
          <w:szCs w:val="24"/>
        </w:rPr>
        <w:t>Mokeev</w:t>
      </w:r>
      <w:proofErr w:type="spellEnd"/>
    </w:p>
    <w:p w:rsidR="00CC3517" w:rsidRPr="00D44A86" w:rsidRDefault="00CC3517" w:rsidP="00A527A7">
      <w:pPr>
        <w:spacing w:after="0"/>
        <w:jc w:val="center"/>
        <w:rPr>
          <w:rFonts w:cs="Calibri"/>
          <w:sz w:val="24"/>
          <w:szCs w:val="24"/>
        </w:rPr>
      </w:pPr>
      <w:proofErr w:type="spellStart"/>
      <w:r w:rsidRPr="00D44A86">
        <w:rPr>
          <w:rFonts w:cs="Calibri"/>
          <w:sz w:val="24"/>
          <w:szCs w:val="24"/>
        </w:rPr>
        <w:t>Meerim</w:t>
      </w:r>
      <w:proofErr w:type="spellEnd"/>
      <w:r w:rsidRPr="00D44A86">
        <w:rPr>
          <w:rFonts w:cs="Calibri"/>
          <w:sz w:val="24"/>
          <w:szCs w:val="24"/>
        </w:rPr>
        <w:t xml:space="preserve"> </w:t>
      </w:r>
      <w:proofErr w:type="spellStart"/>
      <w:r w:rsidRPr="00D44A86">
        <w:rPr>
          <w:rFonts w:cs="Calibri"/>
          <w:sz w:val="24"/>
          <w:szCs w:val="24"/>
        </w:rPr>
        <w:t>İmaş</w:t>
      </w:r>
      <w:proofErr w:type="spellEnd"/>
      <w:r w:rsidRPr="00D44A86">
        <w:rPr>
          <w:rFonts w:cs="Calibri"/>
          <w:sz w:val="24"/>
          <w:szCs w:val="24"/>
        </w:rPr>
        <w:t xml:space="preserve"> Kızı</w:t>
      </w:r>
    </w:p>
    <w:p w:rsidR="00CC3517" w:rsidRPr="00D44A86" w:rsidRDefault="00CC3517" w:rsidP="00A527A7">
      <w:pPr>
        <w:spacing w:after="0"/>
        <w:jc w:val="center"/>
        <w:rPr>
          <w:rFonts w:cs="Calibri"/>
          <w:sz w:val="24"/>
          <w:szCs w:val="24"/>
        </w:rPr>
      </w:pPr>
      <w:r w:rsidRPr="00D44A86">
        <w:rPr>
          <w:rFonts w:cs="Calibri"/>
          <w:sz w:val="24"/>
          <w:szCs w:val="24"/>
        </w:rPr>
        <w:t>Hakan Dündar</w:t>
      </w:r>
    </w:p>
    <w:p w:rsidR="00CC3517" w:rsidRPr="00D44A86" w:rsidRDefault="00CC3517" w:rsidP="00A527A7">
      <w:pPr>
        <w:spacing w:after="0"/>
        <w:jc w:val="center"/>
        <w:rPr>
          <w:rFonts w:cs="Calibri"/>
          <w:sz w:val="24"/>
          <w:szCs w:val="24"/>
        </w:rPr>
      </w:pPr>
      <w:r w:rsidRPr="00D44A86">
        <w:rPr>
          <w:rFonts w:cs="Calibri"/>
          <w:sz w:val="24"/>
          <w:szCs w:val="24"/>
        </w:rPr>
        <w:t>Murat Gökalp</w:t>
      </w:r>
    </w:p>
    <w:p w:rsidR="00CC3517" w:rsidRPr="00D44A86" w:rsidRDefault="00CC3517" w:rsidP="00A527A7">
      <w:pPr>
        <w:spacing w:after="0"/>
        <w:jc w:val="center"/>
        <w:rPr>
          <w:rFonts w:cs="Calibri"/>
          <w:sz w:val="24"/>
          <w:szCs w:val="24"/>
        </w:rPr>
      </w:pPr>
      <w:proofErr w:type="spellStart"/>
      <w:r w:rsidRPr="00D44A86">
        <w:rPr>
          <w:rFonts w:cs="Calibri"/>
          <w:sz w:val="24"/>
          <w:szCs w:val="24"/>
        </w:rPr>
        <w:t>Abdıraşit</w:t>
      </w:r>
      <w:proofErr w:type="spellEnd"/>
      <w:r w:rsidRPr="00D44A86">
        <w:rPr>
          <w:rFonts w:cs="Calibri"/>
          <w:sz w:val="24"/>
          <w:szCs w:val="24"/>
        </w:rPr>
        <w:t xml:space="preserve"> </w:t>
      </w:r>
      <w:proofErr w:type="spellStart"/>
      <w:r w:rsidRPr="00D44A86">
        <w:rPr>
          <w:rFonts w:cs="Calibri"/>
          <w:sz w:val="24"/>
          <w:szCs w:val="24"/>
        </w:rPr>
        <w:t>Babataev</w:t>
      </w:r>
      <w:proofErr w:type="spellEnd"/>
    </w:p>
    <w:p w:rsidR="00CC3517" w:rsidRPr="00D44A86" w:rsidRDefault="00CC3517" w:rsidP="00A527A7">
      <w:pPr>
        <w:spacing w:after="0"/>
        <w:jc w:val="center"/>
        <w:rPr>
          <w:rFonts w:cs="Calibri"/>
          <w:sz w:val="24"/>
          <w:szCs w:val="24"/>
        </w:rPr>
      </w:pPr>
      <w:r w:rsidRPr="00D44A86">
        <w:rPr>
          <w:rFonts w:cs="Calibri"/>
          <w:sz w:val="24"/>
          <w:szCs w:val="24"/>
        </w:rPr>
        <w:t>İrfan Arık</w:t>
      </w:r>
    </w:p>
    <w:p w:rsidR="00CC3517" w:rsidRPr="00D44A86" w:rsidRDefault="00CC3517" w:rsidP="00A527A7">
      <w:pPr>
        <w:spacing w:after="0"/>
        <w:jc w:val="center"/>
        <w:rPr>
          <w:rFonts w:cs="Calibri"/>
          <w:sz w:val="24"/>
          <w:szCs w:val="24"/>
        </w:rPr>
      </w:pPr>
      <w:r w:rsidRPr="00D44A86">
        <w:rPr>
          <w:rFonts w:cs="Calibri"/>
          <w:sz w:val="24"/>
          <w:szCs w:val="24"/>
        </w:rPr>
        <w:t xml:space="preserve">Gülden </w:t>
      </w:r>
      <w:proofErr w:type="spellStart"/>
      <w:r w:rsidRPr="00D44A86">
        <w:rPr>
          <w:rFonts w:cs="Calibri"/>
          <w:sz w:val="24"/>
          <w:szCs w:val="24"/>
        </w:rPr>
        <w:t>Sağol</w:t>
      </w:r>
      <w:proofErr w:type="spellEnd"/>
      <w:r w:rsidRPr="00D44A86">
        <w:rPr>
          <w:rFonts w:cs="Calibri"/>
          <w:sz w:val="24"/>
          <w:szCs w:val="24"/>
        </w:rPr>
        <w:t xml:space="preserve"> </w:t>
      </w:r>
      <w:proofErr w:type="spellStart"/>
      <w:r w:rsidRPr="00D44A86">
        <w:rPr>
          <w:rFonts w:cs="Calibri"/>
          <w:sz w:val="24"/>
          <w:szCs w:val="24"/>
        </w:rPr>
        <w:t>Yüksekkaya</w:t>
      </w:r>
      <w:proofErr w:type="spellEnd"/>
    </w:p>
    <w:p w:rsidR="00F1251C" w:rsidRPr="00D44A86" w:rsidRDefault="00F1251C" w:rsidP="00A527A7">
      <w:pPr>
        <w:spacing w:after="0"/>
        <w:jc w:val="center"/>
        <w:rPr>
          <w:rFonts w:cs="Calibri"/>
          <w:sz w:val="24"/>
          <w:szCs w:val="24"/>
        </w:rPr>
      </w:pPr>
    </w:p>
    <w:p w:rsidR="00CC3517" w:rsidRPr="00D44A86" w:rsidRDefault="00CC3517" w:rsidP="00894B11">
      <w:pPr>
        <w:pStyle w:val="ListeParagraf"/>
        <w:numPr>
          <w:ilvl w:val="0"/>
          <w:numId w:val="46"/>
        </w:numPr>
        <w:spacing w:after="0"/>
        <w:rPr>
          <w:rFonts w:cs="Calibri"/>
          <w:sz w:val="24"/>
          <w:szCs w:val="24"/>
        </w:rPr>
      </w:pPr>
      <w:r w:rsidRPr="00D44A86">
        <w:rPr>
          <w:rFonts w:cs="Calibri"/>
          <w:sz w:val="24"/>
          <w:szCs w:val="24"/>
        </w:rPr>
        <w:t xml:space="preserve">Bologna sürecine uygun bir şekilde çerçeve program hazırlıklarının </w:t>
      </w:r>
      <w:proofErr w:type="spellStart"/>
      <w:r w:rsidRPr="00D44A86">
        <w:rPr>
          <w:rFonts w:cs="Calibri"/>
          <w:sz w:val="24"/>
          <w:szCs w:val="24"/>
        </w:rPr>
        <w:t>uluslararasılaşma</w:t>
      </w:r>
      <w:proofErr w:type="spellEnd"/>
      <w:r w:rsidRPr="00D44A86">
        <w:rPr>
          <w:rFonts w:cs="Calibri"/>
          <w:sz w:val="24"/>
          <w:szCs w:val="24"/>
        </w:rPr>
        <w:t xml:space="preserve"> ve akreditasyonun göz önünde bulundurularak hazırlanması</w:t>
      </w:r>
    </w:p>
    <w:p w:rsidR="00CC3517" w:rsidRPr="00D44A86" w:rsidRDefault="00CC3517" w:rsidP="00894B11">
      <w:pPr>
        <w:spacing w:after="0"/>
        <w:ind w:left="810"/>
        <w:rPr>
          <w:rFonts w:cs="Calibri"/>
          <w:sz w:val="24"/>
          <w:szCs w:val="24"/>
        </w:rPr>
      </w:pPr>
      <w:r w:rsidRPr="00D44A86">
        <w:rPr>
          <w:rFonts w:cs="Calibri"/>
          <w:sz w:val="24"/>
          <w:szCs w:val="24"/>
        </w:rPr>
        <w:t>1, 4, 23</w:t>
      </w:r>
    </w:p>
    <w:p w:rsidR="00CC3517" w:rsidRPr="00D44A86" w:rsidRDefault="00CC3517" w:rsidP="00894B11">
      <w:pPr>
        <w:pStyle w:val="ListeParagraf"/>
        <w:numPr>
          <w:ilvl w:val="0"/>
          <w:numId w:val="46"/>
        </w:numPr>
        <w:spacing w:after="0"/>
        <w:rPr>
          <w:rFonts w:cs="Calibri"/>
          <w:sz w:val="24"/>
          <w:szCs w:val="24"/>
        </w:rPr>
      </w:pPr>
      <w:r w:rsidRPr="00D44A86">
        <w:rPr>
          <w:rFonts w:cs="Calibri"/>
          <w:sz w:val="24"/>
          <w:szCs w:val="24"/>
        </w:rPr>
        <w:t>Sürekli mesleki gelişim kapsamında eğiticilerin eğitimine önem verilmesi</w:t>
      </w:r>
    </w:p>
    <w:p w:rsidR="00CC3517" w:rsidRPr="00D44A86" w:rsidRDefault="00CC3517" w:rsidP="00894B11">
      <w:pPr>
        <w:pStyle w:val="ListeParagraf"/>
        <w:numPr>
          <w:ilvl w:val="0"/>
          <w:numId w:val="46"/>
        </w:numPr>
        <w:spacing w:after="0"/>
        <w:rPr>
          <w:rFonts w:cs="Calibri"/>
          <w:sz w:val="24"/>
          <w:szCs w:val="24"/>
        </w:rPr>
      </w:pPr>
      <w:r w:rsidRPr="00D44A86">
        <w:rPr>
          <w:rFonts w:cs="Calibri"/>
          <w:sz w:val="24"/>
          <w:szCs w:val="24"/>
        </w:rPr>
        <w:t>Lisans ve lisansüstü düzeyde dikey büyüme modeline geçilmesi</w:t>
      </w:r>
    </w:p>
    <w:p w:rsidR="00CC3517" w:rsidRPr="00D44A86" w:rsidRDefault="00CC3517" w:rsidP="00894B11">
      <w:pPr>
        <w:spacing w:after="0"/>
        <w:ind w:left="810"/>
        <w:rPr>
          <w:rFonts w:cs="Calibri"/>
          <w:sz w:val="24"/>
          <w:szCs w:val="24"/>
        </w:rPr>
      </w:pPr>
      <w:proofErr w:type="gramStart"/>
      <w:r w:rsidRPr="00D44A86">
        <w:rPr>
          <w:rFonts w:cs="Calibri"/>
          <w:sz w:val="24"/>
          <w:szCs w:val="24"/>
        </w:rPr>
        <w:t>3,8,10,13,27</w:t>
      </w:r>
      <w:proofErr w:type="gramEnd"/>
      <w:r w:rsidRPr="00D44A86">
        <w:rPr>
          <w:rFonts w:cs="Calibri"/>
          <w:sz w:val="24"/>
          <w:szCs w:val="24"/>
        </w:rPr>
        <w:t xml:space="preserve"> )</w:t>
      </w:r>
      <w:r w:rsidR="00F1251C" w:rsidRPr="00D44A86">
        <w:rPr>
          <w:rFonts w:cs="Calibri"/>
          <w:sz w:val="24"/>
          <w:szCs w:val="24"/>
        </w:rPr>
        <w:t xml:space="preserve"> </w:t>
      </w:r>
      <w:proofErr w:type="spellStart"/>
      <w:r w:rsidRPr="00D44A86">
        <w:rPr>
          <w:rFonts w:cs="Calibri"/>
          <w:sz w:val="24"/>
          <w:szCs w:val="24"/>
        </w:rPr>
        <w:t>Uluslarasılaşma</w:t>
      </w:r>
      <w:proofErr w:type="spellEnd"/>
      <w:r w:rsidRPr="00D44A86">
        <w:rPr>
          <w:rFonts w:cs="Calibri"/>
          <w:sz w:val="24"/>
          <w:szCs w:val="24"/>
        </w:rPr>
        <w:t xml:space="preserve"> 4. Maddesi</w:t>
      </w:r>
    </w:p>
    <w:p w:rsidR="00CC3517" w:rsidRPr="00D44A86" w:rsidRDefault="00CC3517" w:rsidP="00894B11">
      <w:pPr>
        <w:pStyle w:val="ListeParagraf"/>
        <w:numPr>
          <w:ilvl w:val="0"/>
          <w:numId w:val="46"/>
        </w:numPr>
        <w:spacing w:after="0"/>
        <w:rPr>
          <w:rFonts w:cs="Calibri"/>
          <w:sz w:val="24"/>
          <w:szCs w:val="24"/>
        </w:rPr>
      </w:pPr>
      <w:r w:rsidRPr="00D44A86">
        <w:rPr>
          <w:rFonts w:cs="Calibri"/>
          <w:sz w:val="24"/>
          <w:szCs w:val="24"/>
        </w:rPr>
        <w:t>Üniversitemizin eğitim öğretimde cazibe merkezi haline getirilmesi</w:t>
      </w:r>
    </w:p>
    <w:p w:rsidR="00CC3517" w:rsidRPr="00D44A86" w:rsidRDefault="00CC3517" w:rsidP="00894B11">
      <w:pPr>
        <w:spacing w:after="0"/>
        <w:ind w:left="810"/>
        <w:rPr>
          <w:rFonts w:cs="Calibri"/>
          <w:sz w:val="24"/>
          <w:szCs w:val="24"/>
        </w:rPr>
      </w:pPr>
      <w:r w:rsidRPr="00D44A86">
        <w:rPr>
          <w:rFonts w:cs="Calibri"/>
          <w:sz w:val="24"/>
          <w:szCs w:val="24"/>
        </w:rPr>
        <w:t xml:space="preserve">11, </w:t>
      </w:r>
      <w:proofErr w:type="spellStart"/>
      <w:r w:rsidRPr="00D44A86">
        <w:rPr>
          <w:rFonts w:cs="Calibri"/>
          <w:sz w:val="24"/>
          <w:szCs w:val="24"/>
        </w:rPr>
        <w:t>Uluslararasılaşma</w:t>
      </w:r>
      <w:proofErr w:type="spellEnd"/>
      <w:r w:rsidRPr="00D44A86">
        <w:rPr>
          <w:rFonts w:cs="Calibri"/>
          <w:sz w:val="24"/>
          <w:szCs w:val="24"/>
        </w:rPr>
        <w:t xml:space="preserve"> 2,hedef </w:t>
      </w:r>
      <w:proofErr w:type="gramStart"/>
      <w:r w:rsidRPr="00D44A86">
        <w:rPr>
          <w:rFonts w:cs="Calibri"/>
          <w:sz w:val="24"/>
          <w:szCs w:val="24"/>
        </w:rPr>
        <w:t>1,2,3</w:t>
      </w:r>
      <w:proofErr w:type="gramEnd"/>
    </w:p>
    <w:p w:rsidR="00CC3517" w:rsidRPr="00D44A86" w:rsidRDefault="00CC3517" w:rsidP="00894B11">
      <w:pPr>
        <w:pStyle w:val="ListeParagraf"/>
        <w:numPr>
          <w:ilvl w:val="0"/>
          <w:numId w:val="46"/>
        </w:numPr>
        <w:spacing w:after="0"/>
        <w:rPr>
          <w:rFonts w:cs="Calibri"/>
          <w:sz w:val="24"/>
          <w:szCs w:val="24"/>
        </w:rPr>
      </w:pPr>
      <w:r w:rsidRPr="00D44A86">
        <w:rPr>
          <w:rFonts w:cs="Calibri"/>
          <w:sz w:val="24"/>
          <w:szCs w:val="24"/>
        </w:rPr>
        <w:t>Öğrenci seçme ve yerleştirme sisteminde akreditasyonun sağlanması</w:t>
      </w:r>
    </w:p>
    <w:p w:rsidR="00CC3517" w:rsidRPr="00D44A86" w:rsidRDefault="00CC3517" w:rsidP="00894B11">
      <w:pPr>
        <w:spacing w:after="0"/>
        <w:ind w:left="810"/>
        <w:rPr>
          <w:rFonts w:cs="Calibri"/>
          <w:sz w:val="24"/>
          <w:szCs w:val="24"/>
        </w:rPr>
      </w:pPr>
      <w:proofErr w:type="gramStart"/>
      <w:r w:rsidRPr="00D44A86">
        <w:rPr>
          <w:rFonts w:cs="Calibri"/>
          <w:sz w:val="24"/>
          <w:szCs w:val="24"/>
        </w:rPr>
        <w:t>5,6,7</w:t>
      </w:r>
      <w:proofErr w:type="gramEnd"/>
    </w:p>
    <w:p w:rsidR="00CC3517" w:rsidRPr="00D44A86" w:rsidRDefault="00CC3517" w:rsidP="00894B11">
      <w:pPr>
        <w:pStyle w:val="ListeParagraf"/>
        <w:numPr>
          <w:ilvl w:val="0"/>
          <w:numId w:val="46"/>
        </w:numPr>
        <w:spacing w:after="0"/>
        <w:rPr>
          <w:rFonts w:cs="Calibri"/>
          <w:sz w:val="24"/>
          <w:szCs w:val="24"/>
        </w:rPr>
      </w:pPr>
      <w:r w:rsidRPr="00D44A86">
        <w:rPr>
          <w:rFonts w:cs="Calibri"/>
          <w:sz w:val="24"/>
          <w:szCs w:val="24"/>
        </w:rPr>
        <w:t>Akademik takvimin, sınav, staj ve dikey geçiş dikkate alınarak esnekliğinin sağlanması</w:t>
      </w:r>
    </w:p>
    <w:p w:rsidR="00CC3517" w:rsidRPr="00D44A86" w:rsidRDefault="00CC3517" w:rsidP="00894B11">
      <w:pPr>
        <w:spacing w:after="0"/>
        <w:ind w:left="810"/>
        <w:rPr>
          <w:rFonts w:cs="Calibri"/>
          <w:sz w:val="24"/>
          <w:szCs w:val="24"/>
        </w:rPr>
      </w:pPr>
      <w:r w:rsidRPr="00D44A86">
        <w:rPr>
          <w:rFonts w:cs="Calibri"/>
          <w:sz w:val="24"/>
          <w:szCs w:val="24"/>
        </w:rPr>
        <w:t>9</w:t>
      </w:r>
    </w:p>
    <w:p w:rsidR="00CC3517" w:rsidRPr="00D44A86" w:rsidRDefault="00CC3517" w:rsidP="00894B11">
      <w:pPr>
        <w:pStyle w:val="ListeParagraf"/>
        <w:numPr>
          <w:ilvl w:val="0"/>
          <w:numId w:val="46"/>
        </w:numPr>
        <w:spacing w:after="0"/>
        <w:rPr>
          <w:rFonts w:cs="Calibri"/>
          <w:sz w:val="24"/>
          <w:szCs w:val="24"/>
        </w:rPr>
      </w:pPr>
      <w:r w:rsidRPr="00D44A86">
        <w:rPr>
          <w:rFonts w:cs="Calibri"/>
          <w:sz w:val="24"/>
          <w:szCs w:val="24"/>
        </w:rPr>
        <w:t>Öğretim materyallerinin gözden geçirilerek e kaynak ağırlıklı uygulamalara geçilmesi</w:t>
      </w:r>
    </w:p>
    <w:p w:rsidR="00CC3517" w:rsidRPr="00D44A86" w:rsidRDefault="00CC3517" w:rsidP="00894B11">
      <w:pPr>
        <w:spacing w:after="0"/>
        <w:ind w:left="810"/>
        <w:rPr>
          <w:rFonts w:cs="Calibri"/>
          <w:sz w:val="24"/>
          <w:szCs w:val="24"/>
        </w:rPr>
      </w:pPr>
      <w:r w:rsidRPr="00D44A86">
        <w:rPr>
          <w:rFonts w:cs="Calibri"/>
          <w:sz w:val="24"/>
          <w:szCs w:val="24"/>
        </w:rPr>
        <w:t>26</w:t>
      </w:r>
    </w:p>
    <w:p w:rsidR="00CC3517" w:rsidRPr="00D44A86" w:rsidRDefault="00CC3517" w:rsidP="00A527A7">
      <w:pPr>
        <w:spacing w:after="0"/>
        <w:ind w:left="360"/>
        <w:rPr>
          <w:rFonts w:cs="Calibri"/>
          <w:sz w:val="24"/>
          <w:szCs w:val="24"/>
        </w:rPr>
      </w:pPr>
    </w:p>
    <w:p w:rsidR="00CC3517" w:rsidRPr="00D44A86" w:rsidRDefault="00CC3517" w:rsidP="00A527A7">
      <w:pPr>
        <w:spacing w:after="0"/>
        <w:ind w:left="360"/>
        <w:rPr>
          <w:rFonts w:cs="Calibri"/>
          <w:b/>
          <w:sz w:val="24"/>
          <w:szCs w:val="24"/>
        </w:rPr>
      </w:pPr>
      <w:proofErr w:type="spellStart"/>
      <w:r w:rsidRPr="00D44A86">
        <w:rPr>
          <w:rFonts w:cs="Calibri"/>
          <w:b/>
          <w:sz w:val="24"/>
          <w:szCs w:val="24"/>
        </w:rPr>
        <w:t>Uluslararasılaşmada</w:t>
      </w:r>
      <w:proofErr w:type="spellEnd"/>
      <w:r w:rsidRPr="00D44A86">
        <w:rPr>
          <w:rFonts w:cs="Calibri"/>
          <w:b/>
          <w:sz w:val="24"/>
          <w:szCs w:val="24"/>
        </w:rPr>
        <w:t xml:space="preserve">: </w:t>
      </w:r>
      <w:proofErr w:type="gramStart"/>
      <w:r w:rsidRPr="00D44A86">
        <w:rPr>
          <w:rFonts w:cs="Calibri"/>
          <w:b/>
          <w:sz w:val="24"/>
          <w:szCs w:val="24"/>
        </w:rPr>
        <w:t>1,2,</w:t>
      </w:r>
      <w:r w:rsidR="00894B11" w:rsidRPr="00D44A86">
        <w:rPr>
          <w:rFonts w:cs="Calibri"/>
          <w:b/>
          <w:sz w:val="24"/>
          <w:szCs w:val="24"/>
        </w:rPr>
        <w:t>35,6,7,8,9,10</w:t>
      </w:r>
      <w:proofErr w:type="gramEnd"/>
      <w:r w:rsidR="00894B11" w:rsidRPr="00D44A86">
        <w:rPr>
          <w:rFonts w:cs="Calibri"/>
          <w:b/>
          <w:sz w:val="24"/>
          <w:szCs w:val="24"/>
        </w:rPr>
        <w:t xml:space="preserve"> maddeleri eğitim ö</w:t>
      </w:r>
      <w:r w:rsidRPr="00D44A86">
        <w:rPr>
          <w:rFonts w:cs="Calibri"/>
          <w:b/>
          <w:sz w:val="24"/>
          <w:szCs w:val="24"/>
        </w:rPr>
        <w:t>ğretime alınmalı</w:t>
      </w:r>
    </w:p>
    <w:p w:rsidR="00CC3517" w:rsidRPr="00D44A86" w:rsidRDefault="00CC3517" w:rsidP="00A527A7">
      <w:pPr>
        <w:spacing w:after="0"/>
        <w:ind w:left="360"/>
        <w:rPr>
          <w:rFonts w:cs="Calibri"/>
          <w:b/>
          <w:sz w:val="24"/>
          <w:szCs w:val="24"/>
        </w:rPr>
      </w:pPr>
      <w:proofErr w:type="spellStart"/>
      <w:r w:rsidRPr="00D44A86">
        <w:rPr>
          <w:rFonts w:cs="Calibri"/>
          <w:b/>
          <w:sz w:val="24"/>
          <w:szCs w:val="24"/>
        </w:rPr>
        <w:t>Uluslararasılaşma</w:t>
      </w:r>
      <w:proofErr w:type="spellEnd"/>
      <w:r w:rsidRPr="00D44A86">
        <w:rPr>
          <w:rFonts w:cs="Calibri"/>
          <w:b/>
          <w:sz w:val="24"/>
          <w:szCs w:val="24"/>
        </w:rPr>
        <w:t>: 5. Madde Araştırma Faaliyetlerine alınmalı.</w:t>
      </w:r>
    </w:p>
    <w:p w:rsidR="00CC3517" w:rsidRPr="00D44A86" w:rsidRDefault="00CC3517" w:rsidP="00A527A7">
      <w:pPr>
        <w:spacing w:after="0"/>
        <w:ind w:left="360"/>
        <w:rPr>
          <w:rFonts w:cs="Calibri"/>
          <w:b/>
          <w:sz w:val="24"/>
          <w:szCs w:val="24"/>
        </w:rPr>
      </w:pPr>
      <w:r w:rsidRPr="00D44A86">
        <w:rPr>
          <w:rFonts w:cs="Calibri"/>
          <w:b/>
          <w:sz w:val="24"/>
          <w:szCs w:val="24"/>
        </w:rPr>
        <w:t>Kalite geliştirme: 1. Madde eğitim öğretime alınmalı</w:t>
      </w:r>
    </w:p>
    <w:p w:rsidR="00CC3517" w:rsidRPr="00D44A86" w:rsidRDefault="00CC3517" w:rsidP="00A527A7">
      <w:pPr>
        <w:spacing w:after="0"/>
        <w:ind w:left="360"/>
        <w:rPr>
          <w:rFonts w:cs="Calibri"/>
          <w:b/>
          <w:sz w:val="24"/>
          <w:szCs w:val="24"/>
        </w:rPr>
      </w:pPr>
      <w:r w:rsidRPr="00D44A86">
        <w:rPr>
          <w:rFonts w:cs="Calibri"/>
          <w:b/>
          <w:sz w:val="24"/>
          <w:szCs w:val="24"/>
        </w:rPr>
        <w:t>2. madde İnsan Kaynağı</w:t>
      </w:r>
      <w:r w:rsidR="00894B11" w:rsidRPr="00D44A86">
        <w:rPr>
          <w:rFonts w:cs="Calibri"/>
          <w:b/>
          <w:sz w:val="24"/>
          <w:szCs w:val="24"/>
        </w:rPr>
        <w:t>nı geliştirmeye alınmalı.</w:t>
      </w:r>
    </w:p>
    <w:p w:rsidR="00CC3517" w:rsidRPr="00D44A86" w:rsidRDefault="00CC3517" w:rsidP="00A527A7">
      <w:pPr>
        <w:spacing w:after="0"/>
        <w:jc w:val="center"/>
        <w:rPr>
          <w:rFonts w:cs="Calibri"/>
          <w:b/>
          <w:bCs/>
          <w:sz w:val="24"/>
          <w:szCs w:val="24"/>
        </w:rPr>
      </w:pPr>
    </w:p>
    <w:p w:rsidR="00894B11" w:rsidRPr="00D44A86" w:rsidRDefault="00894B11">
      <w:pPr>
        <w:rPr>
          <w:rFonts w:cs="Calibri"/>
          <w:b/>
          <w:bCs/>
          <w:sz w:val="24"/>
          <w:szCs w:val="24"/>
        </w:rPr>
      </w:pPr>
      <w:r w:rsidRPr="00D44A86">
        <w:rPr>
          <w:rFonts w:cs="Calibri"/>
          <w:b/>
          <w:bCs/>
          <w:sz w:val="24"/>
          <w:szCs w:val="24"/>
        </w:rPr>
        <w:br w:type="page"/>
      </w:r>
    </w:p>
    <w:p w:rsidR="001F1D12" w:rsidRPr="00D44A86" w:rsidRDefault="001F1D12" w:rsidP="00A527A7">
      <w:pPr>
        <w:spacing w:after="0"/>
        <w:jc w:val="center"/>
        <w:rPr>
          <w:rFonts w:cs="Calibri"/>
          <w:b/>
          <w:bCs/>
          <w:sz w:val="24"/>
          <w:szCs w:val="24"/>
        </w:rPr>
      </w:pPr>
      <w:r w:rsidRPr="00D44A86">
        <w:rPr>
          <w:rFonts w:cs="Calibri"/>
          <w:b/>
          <w:bCs/>
          <w:sz w:val="24"/>
          <w:szCs w:val="24"/>
        </w:rPr>
        <w:lastRenderedPageBreak/>
        <w:t>TOPLUMA HİZMET VE İDARİ İŞLER ÇALIŞMA GRUBU</w:t>
      </w:r>
    </w:p>
    <w:p w:rsidR="00CC3517" w:rsidRPr="00D44A86" w:rsidRDefault="00CC3517" w:rsidP="00A527A7">
      <w:pPr>
        <w:spacing w:after="0"/>
        <w:jc w:val="center"/>
        <w:rPr>
          <w:rFonts w:cs="Calibri"/>
          <w:sz w:val="24"/>
          <w:szCs w:val="24"/>
        </w:rPr>
      </w:pPr>
      <w:r w:rsidRPr="00D44A86">
        <w:rPr>
          <w:rFonts w:cs="Calibri"/>
          <w:sz w:val="24"/>
          <w:szCs w:val="24"/>
        </w:rPr>
        <w:t>Ali Bahadır</w:t>
      </w:r>
    </w:p>
    <w:p w:rsidR="00CC3517" w:rsidRPr="00D44A86" w:rsidRDefault="00CC3517" w:rsidP="00A527A7">
      <w:pPr>
        <w:spacing w:after="0"/>
        <w:jc w:val="center"/>
        <w:rPr>
          <w:rFonts w:cs="Calibri"/>
          <w:sz w:val="24"/>
          <w:szCs w:val="24"/>
        </w:rPr>
      </w:pPr>
      <w:r w:rsidRPr="00D44A86">
        <w:rPr>
          <w:rFonts w:cs="Calibri"/>
          <w:sz w:val="24"/>
          <w:szCs w:val="24"/>
        </w:rPr>
        <w:t>Suat Cebeci</w:t>
      </w:r>
    </w:p>
    <w:p w:rsidR="00CC3517" w:rsidRPr="00D44A86" w:rsidRDefault="00CC3517" w:rsidP="00A527A7">
      <w:pPr>
        <w:spacing w:after="0"/>
        <w:jc w:val="center"/>
        <w:rPr>
          <w:rFonts w:cs="Calibri"/>
          <w:sz w:val="24"/>
          <w:szCs w:val="24"/>
        </w:rPr>
      </w:pPr>
      <w:r w:rsidRPr="00D44A86">
        <w:rPr>
          <w:rFonts w:cs="Calibri"/>
          <w:sz w:val="24"/>
          <w:szCs w:val="24"/>
        </w:rPr>
        <w:t xml:space="preserve">Kanat </w:t>
      </w:r>
      <w:proofErr w:type="spellStart"/>
      <w:r w:rsidRPr="00D44A86">
        <w:rPr>
          <w:rFonts w:cs="Calibri"/>
          <w:sz w:val="24"/>
          <w:szCs w:val="24"/>
        </w:rPr>
        <w:t>Canuzakov</w:t>
      </w:r>
      <w:proofErr w:type="spellEnd"/>
    </w:p>
    <w:p w:rsidR="00CC3517" w:rsidRPr="00D44A86" w:rsidRDefault="00CC3517" w:rsidP="00A527A7">
      <w:pPr>
        <w:spacing w:after="0"/>
        <w:jc w:val="center"/>
        <w:rPr>
          <w:rFonts w:cs="Calibri"/>
          <w:sz w:val="24"/>
          <w:szCs w:val="24"/>
        </w:rPr>
      </w:pPr>
      <w:r w:rsidRPr="00D44A86">
        <w:rPr>
          <w:rFonts w:cs="Calibri"/>
          <w:sz w:val="24"/>
          <w:szCs w:val="24"/>
        </w:rPr>
        <w:t>Ziya Arpalı</w:t>
      </w:r>
    </w:p>
    <w:p w:rsidR="00CC3517" w:rsidRPr="00D44A86" w:rsidRDefault="00CC3517" w:rsidP="00A527A7">
      <w:pPr>
        <w:spacing w:after="0"/>
        <w:jc w:val="center"/>
        <w:rPr>
          <w:rFonts w:cs="Calibri"/>
          <w:sz w:val="24"/>
          <w:szCs w:val="24"/>
        </w:rPr>
      </w:pPr>
      <w:r w:rsidRPr="00D44A86">
        <w:rPr>
          <w:rFonts w:cs="Calibri"/>
          <w:sz w:val="24"/>
          <w:szCs w:val="24"/>
        </w:rPr>
        <w:t>Yunus Emre Gürbüz</w:t>
      </w:r>
    </w:p>
    <w:p w:rsidR="00894B11" w:rsidRPr="00D44A86" w:rsidRDefault="00894B11" w:rsidP="00A527A7">
      <w:pPr>
        <w:spacing w:after="0"/>
        <w:jc w:val="center"/>
        <w:rPr>
          <w:rFonts w:cs="Calibri"/>
          <w:sz w:val="24"/>
          <w:szCs w:val="24"/>
        </w:rPr>
      </w:pPr>
    </w:p>
    <w:p w:rsidR="001F1D12" w:rsidRPr="00D44A86" w:rsidRDefault="001F1D12" w:rsidP="00B927EB">
      <w:pPr>
        <w:numPr>
          <w:ilvl w:val="0"/>
          <w:numId w:val="16"/>
        </w:numPr>
        <w:spacing w:after="0"/>
        <w:jc w:val="both"/>
        <w:rPr>
          <w:rFonts w:cs="Calibri"/>
          <w:bCs/>
          <w:sz w:val="24"/>
          <w:szCs w:val="24"/>
        </w:rPr>
      </w:pPr>
      <w:proofErr w:type="gramStart"/>
      <w:r w:rsidRPr="00D44A86">
        <w:rPr>
          <w:rFonts w:cs="Calibri"/>
          <w:bCs/>
          <w:sz w:val="24"/>
          <w:szCs w:val="24"/>
        </w:rPr>
        <w:t>Kırgızistan’da istihdamın geliştirilmesine katkı sağlamak üzere çeşitli alanlarda el sanatları, el becerileri ve meslek kurslarının açılmasına öncülük edilmesi.</w:t>
      </w:r>
      <w:proofErr w:type="gramEnd"/>
    </w:p>
    <w:p w:rsidR="001F1D12" w:rsidRPr="00D44A86" w:rsidRDefault="001F1D12" w:rsidP="00B927EB">
      <w:pPr>
        <w:numPr>
          <w:ilvl w:val="0"/>
          <w:numId w:val="16"/>
        </w:numPr>
        <w:spacing w:after="0"/>
        <w:jc w:val="both"/>
        <w:rPr>
          <w:rFonts w:cs="Calibri"/>
          <w:bCs/>
          <w:sz w:val="24"/>
          <w:szCs w:val="24"/>
        </w:rPr>
      </w:pPr>
      <w:proofErr w:type="gramStart"/>
      <w:r w:rsidRPr="00D44A86">
        <w:rPr>
          <w:rFonts w:cs="Calibri"/>
          <w:bCs/>
          <w:sz w:val="24"/>
          <w:szCs w:val="24"/>
        </w:rPr>
        <w:t>Kültür ve sanat konularında halka açık konser, sergi ve sanat gösterileri gibi faaliyetlerin planlanıp yürütülmesi.</w:t>
      </w:r>
      <w:proofErr w:type="gramEnd"/>
    </w:p>
    <w:p w:rsidR="001F1D12" w:rsidRPr="00D44A86" w:rsidRDefault="001F1D12" w:rsidP="00B927EB">
      <w:pPr>
        <w:numPr>
          <w:ilvl w:val="0"/>
          <w:numId w:val="16"/>
        </w:numPr>
        <w:spacing w:after="0"/>
        <w:jc w:val="both"/>
        <w:rPr>
          <w:rFonts w:cs="Calibri"/>
          <w:bCs/>
          <w:sz w:val="24"/>
          <w:szCs w:val="24"/>
        </w:rPr>
      </w:pPr>
      <w:r w:rsidRPr="00D44A86">
        <w:rPr>
          <w:rFonts w:cs="Calibri"/>
          <w:bCs/>
          <w:sz w:val="24"/>
          <w:szCs w:val="24"/>
        </w:rPr>
        <w:t>Üniversitemizin amaçları ve hedefleri doğrultusunda, toplumun ilgili birimleri ile ilişki ve işbirliklerinin geliştirilmesi.</w:t>
      </w:r>
    </w:p>
    <w:p w:rsidR="001F1D12" w:rsidRPr="00D44A86" w:rsidRDefault="001F1D12" w:rsidP="00B927EB">
      <w:pPr>
        <w:numPr>
          <w:ilvl w:val="0"/>
          <w:numId w:val="16"/>
        </w:numPr>
        <w:spacing w:after="0"/>
        <w:jc w:val="both"/>
        <w:rPr>
          <w:rFonts w:cs="Calibri"/>
          <w:bCs/>
          <w:sz w:val="24"/>
          <w:szCs w:val="24"/>
        </w:rPr>
      </w:pPr>
      <w:r w:rsidRPr="00D44A86">
        <w:rPr>
          <w:rFonts w:cs="Calibri"/>
          <w:bCs/>
          <w:sz w:val="24"/>
          <w:szCs w:val="24"/>
        </w:rPr>
        <w:t>Manas Radyo ve Televizyonunun etkin kullanımının güçlendirilmesi bakımından;</w:t>
      </w:r>
    </w:p>
    <w:p w:rsidR="001F1D12" w:rsidRPr="00D44A86" w:rsidRDefault="00B927EB" w:rsidP="00B927EB">
      <w:pPr>
        <w:numPr>
          <w:ilvl w:val="1"/>
          <w:numId w:val="17"/>
        </w:numPr>
        <w:spacing w:after="0"/>
        <w:jc w:val="both"/>
        <w:rPr>
          <w:rFonts w:cs="Calibri"/>
          <w:bCs/>
          <w:sz w:val="24"/>
          <w:szCs w:val="24"/>
        </w:rPr>
      </w:pPr>
      <w:r>
        <w:rPr>
          <w:rFonts w:cs="Calibri"/>
          <w:bCs/>
          <w:sz w:val="24"/>
          <w:szCs w:val="24"/>
        </w:rPr>
        <w:t>R</w:t>
      </w:r>
      <w:r w:rsidR="001F1D12" w:rsidRPr="00D44A86">
        <w:rPr>
          <w:rFonts w:cs="Calibri"/>
          <w:bCs/>
          <w:sz w:val="24"/>
          <w:szCs w:val="24"/>
        </w:rPr>
        <w:t xml:space="preserve">adyo ve televizyonun “gençlik ve eğitim kanalı” haline getirilmesi, </w:t>
      </w:r>
    </w:p>
    <w:p w:rsidR="001F1D12" w:rsidRPr="00D44A86" w:rsidRDefault="00B927EB" w:rsidP="00B927EB">
      <w:pPr>
        <w:numPr>
          <w:ilvl w:val="1"/>
          <w:numId w:val="17"/>
        </w:numPr>
        <w:spacing w:after="0"/>
        <w:jc w:val="both"/>
        <w:rPr>
          <w:rFonts w:cs="Calibri"/>
          <w:bCs/>
          <w:sz w:val="24"/>
          <w:szCs w:val="24"/>
        </w:rPr>
      </w:pPr>
      <w:r>
        <w:rPr>
          <w:rFonts w:cs="Calibri"/>
          <w:bCs/>
          <w:sz w:val="24"/>
          <w:szCs w:val="24"/>
        </w:rPr>
        <w:t>D</w:t>
      </w:r>
      <w:r w:rsidR="001F1D12" w:rsidRPr="00D44A86">
        <w:rPr>
          <w:rFonts w:cs="Calibri"/>
          <w:bCs/>
          <w:sz w:val="24"/>
          <w:szCs w:val="24"/>
        </w:rPr>
        <w:t>ijital yayına geçilmesi,</w:t>
      </w:r>
    </w:p>
    <w:p w:rsidR="001F1D12" w:rsidRPr="00D44A86" w:rsidRDefault="00B927EB" w:rsidP="00B927EB">
      <w:pPr>
        <w:numPr>
          <w:ilvl w:val="1"/>
          <w:numId w:val="17"/>
        </w:numPr>
        <w:spacing w:after="0"/>
        <w:jc w:val="both"/>
        <w:rPr>
          <w:rFonts w:cs="Calibri"/>
          <w:bCs/>
          <w:sz w:val="24"/>
          <w:szCs w:val="24"/>
        </w:rPr>
      </w:pPr>
      <w:r>
        <w:rPr>
          <w:rFonts w:cs="Calibri"/>
          <w:bCs/>
          <w:sz w:val="24"/>
          <w:szCs w:val="24"/>
        </w:rPr>
        <w:t>Uydu yayınına geçilmesi,</w:t>
      </w:r>
    </w:p>
    <w:p w:rsidR="001F1D12" w:rsidRPr="00D44A86" w:rsidRDefault="001F1D12" w:rsidP="00B927EB">
      <w:pPr>
        <w:numPr>
          <w:ilvl w:val="1"/>
          <w:numId w:val="17"/>
        </w:numPr>
        <w:spacing w:after="0"/>
        <w:jc w:val="both"/>
        <w:rPr>
          <w:rFonts w:cs="Calibri"/>
          <w:bCs/>
          <w:sz w:val="24"/>
          <w:szCs w:val="24"/>
        </w:rPr>
      </w:pPr>
      <w:r w:rsidRPr="00D44A86">
        <w:rPr>
          <w:rFonts w:cs="Calibri"/>
          <w:bCs/>
          <w:sz w:val="24"/>
          <w:szCs w:val="24"/>
        </w:rPr>
        <w:t xml:space="preserve">Türk dünyasındaki radyo ve televizyon kanallarıyla ortak yayın </w:t>
      </w:r>
      <w:proofErr w:type="gramStart"/>
      <w:r w:rsidRPr="00D44A86">
        <w:rPr>
          <w:rFonts w:cs="Calibri"/>
          <w:bCs/>
          <w:sz w:val="24"/>
          <w:szCs w:val="24"/>
        </w:rPr>
        <w:t>imkanlarının</w:t>
      </w:r>
      <w:proofErr w:type="gramEnd"/>
      <w:r w:rsidRPr="00D44A86">
        <w:rPr>
          <w:rFonts w:cs="Calibri"/>
          <w:bCs/>
          <w:sz w:val="24"/>
          <w:szCs w:val="24"/>
        </w:rPr>
        <w:t xml:space="preserve"> geliştirilmesi.</w:t>
      </w:r>
    </w:p>
    <w:p w:rsidR="001F1D12" w:rsidRPr="00D44A86" w:rsidRDefault="001F1D12" w:rsidP="00B927EB">
      <w:pPr>
        <w:numPr>
          <w:ilvl w:val="0"/>
          <w:numId w:val="16"/>
        </w:numPr>
        <w:spacing w:after="0"/>
        <w:jc w:val="both"/>
        <w:rPr>
          <w:rFonts w:cs="Calibri"/>
          <w:bCs/>
          <w:sz w:val="24"/>
          <w:szCs w:val="24"/>
        </w:rPr>
      </w:pPr>
      <w:r w:rsidRPr="00D44A86">
        <w:rPr>
          <w:rFonts w:cs="Calibri"/>
          <w:bCs/>
          <w:sz w:val="24"/>
          <w:szCs w:val="24"/>
        </w:rPr>
        <w:t>Üniversitemizin toplum ile kaynaşmasını sağlamak bakımından halk koşusu, kültürel şenlikler gibi çok katılımlı etkinliklerin planlanıp yürütülmesi.</w:t>
      </w:r>
    </w:p>
    <w:p w:rsidR="001F1D12" w:rsidRPr="00D44A86" w:rsidRDefault="001F1D12" w:rsidP="00B927EB">
      <w:pPr>
        <w:numPr>
          <w:ilvl w:val="0"/>
          <w:numId w:val="16"/>
        </w:numPr>
        <w:spacing w:after="0"/>
        <w:jc w:val="both"/>
        <w:rPr>
          <w:rFonts w:cs="Calibri"/>
          <w:bCs/>
          <w:sz w:val="24"/>
          <w:szCs w:val="24"/>
        </w:rPr>
      </w:pPr>
      <w:r w:rsidRPr="00D44A86">
        <w:rPr>
          <w:rFonts w:cs="Calibri"/>
          <w:bCs/>
          <w:sz w:val="24"/>
          <w:szCs w:val="24"/>
        </w:rPr>
        <w:t>Kampus alanının üniversite birimlerinin huzur ve güvenliğini zedelemeyecek şekilde halka açık gezi ve seyir alanı olarak düzenlenmesi.</w:t>
      </w:r>
    </w:p>
    <w:p w:rsidR="001F1D12" w:rsidRPr="00D44A86" w:rsidRDefault="001F1D12" w:rsidP="00B927EB">
      <w:pPr>
        <w:numPr>
          <w:ilvl w:val="0"/>
          <w:numId w:val="16"/>
        </w:numPr>
        <w:spacing w:after="0"/>
        <w:jc w:val="both"/>
        <w:rPr>
          <w:rFonts w:cs="Calibri"/>
          <w:bCs/>
          <w:sz w:val="24"/>
          <w:szCs w:val="24"/>
        </w:rPr>
      </w:pPr>
      <w:r w:rsidRPr="00D44A86">
        <w:rPr>
          <w:rFonts w:cs="Calibri"/>
          <w:bCs/>
          <w:sz w:val="24"/>
          <w:szCs w:val="24"/>
        </w:rPr>
        <w:t xml:space="preserve">Üniversitemize Kırgızistan dışından gelen öğrenci, öğretim elemanı ve idari personelin </w:t>
      </w:r>
      <w:proofErr w:type="gramStart"/>
      <w:r w:rsidRPr="00D44A86">
        <w:rPr>
          <w:rFonts w:cs="Calibri"/>
          <w:bCs/>
          <w:sz w:val="24"/>
          <w:szCs w:val="24"/>
        </w:rPr>
        <w:t>oryantasyonunun</w:t>
      </w:r>
      <w:proofErr w:type="gramEnd"/>
      <w:r w:rsidRPr="00D44A86">
        <w:rPr>
          <w:rFonts w:cs="Calibri"/>
          <w:bCs/>
          <w:sz w:val="24"/>
          <w:szCs w:val="24"/>
        </w:rPr>
        <w:t xml:space="preserve"> sağlanması, yürütülmesi ve takibi ile görevli bir birimin oluşturulması.</w:t>
      </w:r>
    </w:p>
    <w:p w:rsidR="001F1D12" w:rsidRPr="00D44A86" w:rsidRDefault="001F1D12" w:rsidP="00B927EB">
      <w:pPr>
        <w:numPr>
          <w:ilvl w:val="0"/>
          <w:numId w:val="16"/>
        </w:numPr>
        <w:spacing w:after="0"/>
        <w:jc w:val="both"/>
        <w:rPr>
          <w:rFonts w:cs="Calibri"/>
          <w:bCs/>
          <w:sz w:val="24"/>
          <w:szCs w:val="24"/>
        </w:rPr>
      </w:pPr>
      <w:r w:rsidRPr="00D44A86">
        <w:rPr>
          <w:rFonts w:cs="Calibri"/>
          <w:bCs/>
          <w:sz w:val="24"/>
          <w:szCs w:val="24"/>
        </w:rPr>
        <w:t>Üniversitemiz genelinde işleyişin kontrollü, hızlı ve güvenilir bir şekilde yürütülmesi bakımından, bürokrasiyi azaltma, idari birimler arasındaki işleyişte karar verme ve hızlı hareket edebilme kabiliyetinin geliştirilmesi için;</w:t>
      </w:r>
    </w:p>
    <w:p w:rsidR="001F1D12" w:rsidRPr="00D44A86" w:rsidRDefault="00B927EB" w:rsidP="00B927EB">
      <w:pPr>
        <w:numPr>
          <w:ilvl w:val="1"/>
          <w:numId w:val="16"/>
        </w:numPr>
        <w:spacing w:after="0"/>
        <w:jc w:val="both"/>
        <w:rPr>
          <w:rFonts w:cs="Calibri"/>
          <w:bCs/>
          <w:sz w:val="24"/>
          <w:szCs w:val="24"/>
        </w:rPr>
      </w:pPr>
      <w:r>
        <w:rPr>
          <w:rFonts w:cs="Calibri"/>
          <w:bCs/>
          <w:sz w:val="24"/>
          <w:szCs w:val="24"/>
        </w:rPr>
        <w:t>El</w:t>
      </w:r>
      <w:r w:rsidR="001F1D12" w:rsidRPr="00D44A86">
        <w:rPr>
          <w:rFonts w:cs="Calibri"/>
          <w:bCs/>
          <w:sz w:val="24"/>
          <w:szCs w:val="24"/>
        </w:rPr>
        <w:t>ektronik dokümantasyona geçilmesi,</w:t>
      </w:r>
    </w:p>
    <w:p w:rsidR="001F1D12" w:rsidRPr="00D44A86" w:rsidRDefault="00B927EB" w:rsidP="00B927EB">
      <w:pPr>
        <w:numPr>
          <w:ilvl w:val="1"/>
          <w:numId w:val="16"/>
        </w:numPr>
        <w:spacing w:after="0"/>
        <w:jc w:val="both"/>
        <w:rPr>
          <w:rFonts w:cs="Calibri"/>
          <w:bCs/>
          <w:sz w:val="24"/>
          <w:szCs w:val="24"/>
        </w:rPr>
      </w:pPr>
      <w:r>
        <w:rPr>
          <w:rFonts w:cs="Calibri"/>
          <w:bCs/>
          <w:sz w:val="24"/>
          <w:szCs w:val="24"/>
        </w:rPr>
        <w:t>B</w:t>
      </w:r>
      <w:r w:rsidR="001F1D12" w:rsidRPr="00D44A86">
        <w:rPr>
          <w:rFonts w:cs="Calibri"/>
          <w:bCs/>
          <w:sz w:val="24"/>
          <w:szCs w:val="24"/>
        </w:rPr>
        <w:t xml:space="preserve">irimler arasında interaktif </w:t>
      </w:r>
      <w:proofErr w:type="gramStart"/>
      <w:r w:rsidR="001F1D12" w:rsidRPr="00D44A86">
        <w:rPr>
          <w:rFonts w:cs="Calibri"/>
          <w:bCs/>
          <w:sz w:val="24"/>
          <w:szCs w:val="24"/>
        </w:rPr>
        <w:t>entegrasyonun</w:t>
      </w:r>
      <w:proofErr w:type="gramEnd"/>
      <w:r w:rsidR="001F1D12" w:rsidRPr="00D44A86">
        <w:rPr>
          <w:rFonts w:cs="Calibri"/>
          <w:bCs/>
          <w:sz w:val="24"/>
          <w:szCs w:val="24"/>
        </w:rPr>
        <w:t xml:space="preserve"> sağlanması,</w:t>
      </w:r>
    </w:p>
    <w:p w:rsidR="001F1D12" w:rsidRPr="00D44A86" w:rsidRDefault="00B927EB" w:rsidP="00B927EB">
      <w:pPr>
        <w:numPr>
          <w:ilvl w:val="1"/>
          <w:numId w:val="16"/>
        </w:numPr>
        <w:spacing w:after="0"/>
        <w:jc w:val="both"/>
        <w:rPr>
          <w:rFonts w:cs="Calibri"/>
          <w:bCs/>
          <w:sz w:val="24"/>
          <w:szCs w:val="24"/>
        </w:rPr>
      </w:pPr>
      <w:proofErr w:type="gramStart"/>
      <w:r>
        <w:rPr>
          <w:rFonts w:cs="Calibri"/>
          <w:bCs/>
          <w:sz w:val="24"/>
          <w:szCs w:val="24"/>
        </w:rPr>
        <w:t>E</w:t>
      </w:r>
      <w:r w:rsidR="001F1D12" w:rsidRPr="00D44A86">
        <w:rPr>
          <w:rFonts w:cs="Calibri"/>
          <w:bCs/>
          <w:sz w:val="24"/>
          <w:szCs w:val="24"/>
        </w:rPr>
        <w:t>lektronik ortamda evrak takibi ve kontrol sisteminin kurulması.</w:t>
      </w:r>
      <w:proofErr w:type="gramEnd"/>
    </w:p>
    <w:p w:rsidR="00894B11" w:rsidRPr="00D44A86" w:rsidRDefault="00894B11" w:rsidP="00894B11">
      <w:pPr>
        <w:spacing w:after="0"/>
        <w:rPr>
          <w:rFonts w:cs="Calibri"/>
          <w:b/>
          <w:bCs/>
          <w:sz w:val="24"/>
          <w:szCs w:val="24"/>
        </w:rPr>
      </w:pPr>
    </w:p>
    <w:p w:rsidR="00894B11" w:rsidRPr="00D44A86" w:rsidRDefault="00894B11">
      <w:pPr>
        <w:rPr>
          <w:rFonts w:cs="Calibri"/>
          <w:b/>
          <w:bCs/>
          <w:sz w:val="24"/>
          <w:szCs w:val="24"/>
        </w:rPr>
      </w:pPr>
      <w:r w:rsidRPr="00D44A86">
        <w:rPr>
          <w:rFonts w:cs="Calibri"/>
          <w:b/>
          <w:bCs/>
          <w:sz w:val="24"/>
          <w:szCs w:val="24"/>
        </w:rPr>
        <w:br w:type="page"/>
      </w:r>
    </w:p>
    <w:p w:rsidR="001F1D12" w:rsidRPr="00D44A86" w:rsidRDefault="001F1D12" w:rsidP="00894B11">
      <w:pPr>
        <w:spacing w:after="0"/>
        <w:jc w:val="center"/>
        <w:rPr>
          <w:rFonts w:cs="Calibri"/>
          <w:b/>
          <w:sz w:val="24"/>
          <w:szCs w:val="24"/>
        </w:rPr>
      </w:pPr>
      <w:r w:rsidRPr="00D44A86">
        <w:rPr>
          <w:rFonts w:cs="Calibri"/>
          <w:b/>
          <w:sz w:val="24"/>
          <w:szCs w:val="24"/>
        </w:rPr>
        <w:lastRenderedPageBreak/>
        <w:t>ULUSLARARASILAŞMA ÇALIŞMA GRUBU ÖN ÇALIŞMA RAPORU</w:t>
      </w:r>
    </w:p>
    <w:p w:rsidR="00CC3517" w:rsidRPr="00D44A86" w:rsidRDefault="00CC3517" w:rsidP="00A527A7">
      <w:pPr>
        <w:spacing w:after="0"/>
        <w:jc w:val="center"/>
        <w:rPr>
          <w:rFonts w:cs="Calibri"/>
          <w:sz w:val="24"/>
          <w:szCs w:val="24"/>
        </w:rPr>
      </w:pPr>
      <w:r w:rsidRPr="00D44A86">
        <w:rPr>
          <w:rFonts w:cs="Calibri"/>
          <w:sz w:val="24"/>
          <w:szCs w:val="24"/>
        </w:rPr>
        <w:t>Barış Erdem</w:t>
      </w:r>
    </w:p>
    <w:p w:rsidR="00CC3517" w:rsidRPr="00D44A86" w:rsidRDefault="00CC3517" w:rsidP="00A527A7">
      <w:pPr>
        <w:spacing w:after="0"/>
        <w:jc w:val="center"/>
        <w:rPr>
          <w:rFonts w:cs="Calibri"/>
          <w:sz w:val="24"/>
          <w:szCs w:val="24"/>
        </w:rPr>
      </w:pPr>
      <w:r w:rsidRPr="00D44A86">
        <w:rPr>
          <w:rFonts w:cs="Calibri"/>
          <w:sz w:val="24"/>
          <w:szCs w:val="24"/>
        </w:rPr>
        <w:t>Mahmut Erdoğan</w:t>
      </w:r>
    </w:p>
    <w:p w:rsidR="00CC3517" w:rsidRPr="00D44A86" w:rsidRDefault="00CC3517" w:rsidP="00A527A7">
      <w:pPr>
        <w:spacing w:after="0"/>
        <w:jc w:val="center"/>
        <w:rPr>
          <w:rFonts w:cs="Calibri"/>
          <w:sz w:val="24"/>
          <w:szCs w:val="24"/>
        </w:rPr>
      </w:pPr>
      <w:r w:rsidRPr="00D44A86">
        <w:rPr>
          <w:rFonts w:cs="Calibri"/>
          <w:sz w:val="24"/>
          <w:szCs w:val="24"/>
        </w:rPr>
        <w:t>Murat Güner</w:t>
      </w:r>
    </w:p>
    <w:p w:rsidR="00CC3517" w:rsidRPr="00D44A86" w:rsidRDefault="00CC3517" w:rsidP="00A527A7">
      <w:pPr>
        <w:spacing w:after="0"/>
        <w:jc w:val="center"/>
        <w:rPr>
          <w:rFonts w:cs="Calibri"/>
          <w:sz w:val="24"/>
          <w:szCs w:val="24"/>
        </w:rPr>
      </w:pPr>
      <w:r w:rsidRPr="00D44A86">
        <w:rPr>
          <w:rFonts w:cs="Calibri"/>
          <w:sz w:val="24"/>
          <w:szCs w:val="24"/>
        </w:rPr>
        <w:t>Serdar Geri</w:t>
      </w:r>
    </w:p>
    <w:p w:rsidR="00CC3517" w:rsidRPr="00D44A86" w:rsidRDefault="00CC3517" w:rsidP="00A527A7">
      <w:pPr>
        <w:spacing w:after="0"/>
        <w:jc w:val="center"/>
        <w:rPr>
          <w:rFonts w:cs="Calibri"/>
          <w:sz w:val="24"/>
          <w:szCs w:val="24"/>
        </w:rPr>
      </w:pPr>
      <w:r w:rsidRPr="00D44A86">
        <w:rPr>
          <w:rFonts w:cs="Calibri"/>
          <w:sz w:val="24"/>
          <w:szCs w:val="24"/>
        </w:rPr>
        <w:t xml:space="preserve">Hakkı </w:t>
      </w:r>
      <w:proofErr w:type="spellStart"/>
      <w:r w:rsidRPr="00D44A86">
        <w:rPr>
          <w:rFonts w:cs="Calibri"/>
          <w:sz w:val="24"/>
          <w:szCs w:val="24"/>
        </w:rPr>
        <w:t>İşçan</w:t>
      </w:r>
      <w:proofErr w:type="spellEnd"/>
    </w:p>
    <w:p w:rsidR="00CC3517" w:rsidRPr="00D44A86" w:rsidRDefault="00CC3517" w:rsidP="00A527A7">
      <w:pPr>
        <w:spacing w:after="0"/>
        <w:jc w:val="center"/>
        <w:rPr>
          <w:rFonts w:cs="Calibri"/>
          <w:sz w:val="24"/>
          <w:szCs w:val="24"/>
        </w:rPr>
      </w:pPr>
      <w:r w:rsidRPr="00D44A86">
        <w:rPr>
          <w:rFonts w:cs="Calibri"/>
          <w:sz w:val="24"/>
          <w:szCs w:val="24"/>
        </w:rPr>
        <w:t>Gökçe Yoğurtçu</w:t>
      </w:r>
    </w:p>
    <w:p w:rsidR="00CC3517" w:rsidRPr="00D44A86" w:rsidRDefault="00CC3517" w:rsidP="00A527A7">
      <w:pPr>
        <w:spacing w:after="0"/>
        <w:jc w:val="center"/>
        <w:rPr>
          <w:rFonts w:cs="Calibri"/>
          <w:sz w:val="24"/>
          <w:szCs w:val="24"/>
        </w:rPr>
      </w:pPr>
      <w:r w:rsidRPr="00D44A86">
        <w:rPr>
          <w:rFonts w:cs="Calibri"/>
          <w:sz w:val="24"/>
          <w:szCs w:val="24"/>
        </w:rPr>
        <w:t xml:space="preserve">Emil </w:t>
      </w:r>
      <w:proofErr w:type="spellStart"/>
      <w:r w:rsidRPr="00D44A86">
        <w:rPr>
          <w:rFonts w:cs="Calibri"/>
          <w:sz w:val="24"/>
          <w:szCs w:val="24"/>
        </w:rPr>
        <w:t>Ömürzak</w:t>
      </w:r>
      <w:proofErr w:type="spellEnd"/>
    </w:p>
    <w:p w:rsidR="001F1D12" w:rsidRPr="00D44A86" w:rsidRDefault="001F1D12" w:rsidP="00A527A7">
      <w:pPr>
        <w:spacing w:after="0"/>
        <w:rPr>
          <w:rFonts w:cs="Calibri"/>
          <w:sz w:val="24"/>
          <w:szCs w:val="24"/>
          <w:lang w:eastAsia="ja-JP"/>
        </w:rPr>
      </w:pPr>
    </w:p>
    <w:p w:rsidR="001F1D12" w:rsidRPr="00D44A86" w:rsidRDefault="001F1D12" w:rsidP="00A527A7">
      <w:pPr>
        <w:spacing w:after="0"/>
        <w:rPr>
          <w:rFonts w:cs="Calibri"/>
          <w:sz w:val="24"/>
          <w:szCs w:val="24"/>
        </w:rPr>
      </w:pPr>
      <w:r w:rsidRPr="00D44A86">
        <w:rPr>
          <w:rFonts w:cs="Calibri"/>
          <w:b/>
          <w:sz w:val="24"/>
          <w:szCs w:val="24"/>
        </w:rPr>
        <w:t xml:space="preserve">1. EĞİTİMİN ULUSLARARASILAŞMASI </w:t>
      </w:r>
      <w:r w:rsidRPr="00D44A86">
        <w:rPr>
          <w:rFonts w:cs="Calibri"/>
          <w:sz w:val="24"/>
          <w:szCs w:val="24"/>
        </w:rPr>
        <w:t>(</w:t>
      </w:r>
      <w:r w:rsidRPr="00D44A86">
        <w:rPr>
          <w:rFonts w:cs="Calibri"/>
          <w:i/>
          <w:sz w:val="24"/>
          <w:szCs w:val="24"/>
        </w:rPr>
        <w:t>Eğitim dili, öğretim üyesi ve uluslararası projeler</w:t>
      </w:r>
      <w:r w:rsidR="00894B11" w:rsidRPr="00D44A86">
        <w:rPr>
          <w:rFonts w:cs="Calibri"/>
          <w:sz w:val="24"/>
          <w:szCs w:val="24"/>
        </w:rPr>
        <w:t>)</w:t>
      </w:r>
    </w:p>
    <w:p w:rsidR="001F1D12" w:rsidRPr="00D44A86" w:rsidRDefault="001F1D12" w:rsidP="00894B11">
      <w:pPr>
        <w:spacing w:after="0"/>
        <w:ind w:left="360"/>
        <w:rPr>
          <w:rFonts w:cs="Calibri"/>
          <w:sz w:val="24"/>
          <w:szCs w:val="24"/>
        </w:rPr>
      </w:pPr>
      <w:r w:rsidRPr="00D44A86">
        <w:rPr>
          <w:rFonts w:cs="Calibri"/>
          <w:b/>
          <w:sz w:val="24"/>
          <w:szCs w:val="24"/>
        </w:rPr>
        <w:t xml:space="preserve">ANA HEDEF: </w:t>
      </w:r>
      <w:r w:rsidRPr="00D44A86">
        <w:rPr>
          <w:rFonts w:cs="Calibri"/>
          <w:sz w:val="24"/>
          <w:szCs w:val="24"/>
        </w:rPr>
        <w:t>Manas Üniversitesi eğitim programlarının uluslararası düzeyde tanınmasın</w:t>
      </w:r>
      <w:r w:rsidR="00B927EB">
        <w:rPr>
          <w:rFonts w:cs="Calibri"/>
          <w:sz w:val="24"/>
          <w:szCs w:val="24"/>
        </w:rPr>
        <w:t>ı ve geç</w:t>
      </w:r>
      <w:r w:rsidRPr="00D44A86">
        <w:rPr>
          <w:rFonts w:cs="Calibri"/>
          <w:sz w:val="24"/>
          <w:szCs w:val="24"/>
        </w:rPr>
        <w:t xml:space="preserve">erli olmasını </w:t>
      </w:r>
      <w:r w:rsidR="00B927EB" w:rsidRPr="00D44A86">
        <w:rPr>
          <w:rFonts w:cs="Calibri"/>
          <w:sz w:val="24"/>
          <w:szCs w:val="24"/>
        </w:rPr>
        <w:t>sağlamak</w:t>
      </w:r>
      <w:r w:rsidR="00B927EB">
        <w:rPr>
          <w:rFonts w:cs="Calibri"/>
          <w:sz w:val="24"/>
          <w:szCs w:val="24"/>
        </w:rPr>
        <w:t>.</w:t>
      </w:r>
    </w:p>
    <w:p w:rsidR="001F1D12" w:rsidRPr="00D44A86" w:rsidRDefault="001F1D12" w:rsidP="00A527A7">
      <w:pPr>
        <w:numPr>
          <w:ilvl w:val="0"/>
          <w:numId w:val="18"/>
        </w:numPr>
        <w:tabs>
          <w:tab w:val="left" w:pos="5040"/>
        </w:tabs>
        <w:spacing w:after="0"/>
        <w:jc w:val="both"/>
        <w:rPr>
          <w:rFonts w:cs="Calibri"/>
          <w:color w:val="C00000"/>
          <w:sz w:val="24"/>
          <w:szCs w:val="24"/>
        </w:rPr>
      </w:pPr>
      <w:r w:rsidRPr="00D44A86">
        <w:rPr>
          <w:rFonts w:cs="Calibri"/>
          <w:color w:val="C00000"/>
          <w:sz w:val="24"/>
          <w:szCs w:val="24"/>
        </w:rPr>
        <w:t>Fakülteler ve bölümler düzeyinde akreditasyon çalışmalarının başlatılması</w:t>
      </w:r>
      <w:r w:rsidR="00B927EB">
        <w:rPr>
          <w:rFonts w:cs="Calibri"/>
          <w:color w:val="C00000"/>
          <w:sz w:val="24"/>
          <w:szCs w:val="24"/>
        </w:rPr>
        <w:t>,</w:t>
      </w:r>
      <w:r w:rsidRPr="00D44A86">
        <w:rPr>
          <w:rFonts w:cs="Calibri"/>
          <w:color w:val="C00000"/>
          <w:sz w:val="24"/>
          <w:szCs w:val="24"/>
        </w:rPr>
        <w:t xml:space="preserve"> </w:t>
      </w:r>
      <w:r w:rsidRPr="00D44A86">
        <w:rPr>
          <w:rFonts w:cs="Calibri"/>
          <w:color w:val="0070C0"/>
          <w:sz w:val="24"/>
          <w:szCs w:val="24"/>
        </w:rPr>
        <w:t>(KALİTE GELİŞTİRME ?)</w:t>
      </w:r>
    </w:p>
    <w:p w:rsidR="001F1D12" w:rsidRPr="00D44A86" w:rsidRDefault="001F1D12" w:rsidP="00A527A7">
      <w:pPr>
        <w:numPr>
          <w:ilvl w:val="0"/>
          <w:numId w:val="18"/>
        </w:numPr>
        <w:tabs>
          <w:tab w:val="left" w:pos="5040"/>
        </w:tabs>
        <w:spacing w:after="0"/>
        <w:jc w:val="both"/>
        <w:rPr>
          <w:rFonts w:cs="Calibri"/>
          <w:color w:val="C00000"/>
          <w:sz w:val="24"/>
          <w:szCs w:val="24"/>
        </w:rPr>
      </w:pPr>
      <w:r w:rsidRPr="00D44A86">
        <w:rPr>
          <w:rFonts w:cs="Calibri"/>
          <w:color w:val="C00000"/>
          <w:sz w:val="24"/>
          <w:szCs w:val="24"/>
        </w:rPr>
        <w:t xml:space="preserve">Lisans ve Lisansüstü düzeyde belirli bölümlerde % 30 oranında İngilizce ve Rusça dersler konulması, </w:t>
      </w:r>
      <w:r w:rsidRPr="00D44A86">
        <w:rPr>
          <w:rFonts w:cs="Calibri"/>
          <w:color w:val="0070C0"/>
          <w:sz w:val="24"/>
          <w:szCs w:val="24"/>
        </w:rPr>
        <w:t>(EĞİTİM ÖĞRETİM ?)</w:t>
      </w:r>
    </w:p>
    <w:p w:rsidR="001F1D12" w:rsidRPr="00D44A86" w:rsidRDefault="001F1D12" w:rsidP="00A527A7">
      <w:pPr>
        <w:numPr>
          <w:ilvl w:val="0"/>
          <w:numId w:val="18"/>
        </w:numPr>
        <w:tabs>
          <w:tab w:val="left" w:pos="5040"/>
        </w:tabs>
        <w:spacing w:after="0"/>
        <w:jc w:val="both"/>
        <w:rPr>
          <w:rFonts w:cs="Calibri"/>
          <w:color w:val="C00000"/>
          <w:sz w:val="24"/>
          <w:szCs w:val="24"/>
        </w:rPr>
      </w:pPr>
      <w:r w:rsidRPr="00D44A86">
        <w:rPr>
          <w:rFonts w:cs="Calibri"/>
          <w:color w:val="C00000"/>
          <w:sz w:val="24"/>
          <w:szCs w:val="24"/>
        </w:rPr>
        <w:t xml:space="preserve">Lisans ve Lisansüstü düzeyde belirli bölümler için İngilizce ve Rusça programların açılması, İngilizce ve Rusça dil hazırlık sınıflarının zorunlu hale getirilmesi ve bu bağlamda </w:t>
      </w:r>
      <w:r w:rsidR="00894B11" w:rsidRPr="00D44A86">
        <w:rPr>
          <w:rFonts w:cs="Calibri"/>
          <w:color w:val="C00000"/>
          <w:sz w:val="24"/>
          <w:szCs w:val="24"/>
        </w:rPr>
        <w:t>Ü</w:t>
      </w:r>
      <w:r w:rsidRPr="00D44A86">
        <w:rPr>
          <w:rFonts w:cs="Calibri"/>
          <w:color w:val="C00000"/>
          <w:sz w:val="24"/>
          <w:szCs w:val="24"/>
        </w:rPr>
        <w:t xml:space="preserve">niversitemiz </w:t>
      </w:r>
      <w:r w:rsidR="00894B11" w:rsidRPr="00D44A86">
        <w:rPr>
          <w:rFonts w:cs="Calibri"/>
          <w:color w:val="C00000"/>
          <w:sz w:val="24"/>
          <w:szCs w:val="24"/>
        </w:rPr>
        <w:t>T</w:t>
      </w:r>
      <w:r w:rsidRPr="00D44A86">
        <w:rPr>
          <w:rFonts w:cs="Calibri"/>
          <w:color w:val="C00000"/>
          <w:sz w:val="24"/>
          <w:szCs w:val="24"/>
        </w:rPr>
        <w:t>üzüğü</w:t>
      </w:r>
      <w:r w:rsidR="00894B11" w:rsidRPr="00D44A86">
        <w:rPr>
          <w:rFonts w:cs="Calibri"/>
          <w:color w:val="C00000"/>
          <w:sz w:val="24"/>
          <w:szCs w:val="24"/>
        </w:rPr>
        <w:t>’</w:t>
      </w:r>
      <w:r w:rsidRPr="00D44A86">
        <w:rPr>
          <w:rFonts w:cs="Calibri"/>
          <w:color w:val="C00000"/>
          <w:sz w:val="24"/>
          <w:szCs w:val="24"/>
        </w:rPr>
        <w:t>nün yeniden gözden geçirilmesi</w:t>
      </w:r>
      <w:r w:rsidR="00B927EB">
        <w:rPr>
          <w:rFonts w:cs="Calibri"/>
          <w:color w:val="C00000"/>
          <w:sz w:val="24"/>
          <w:szCs w:val="24"/>
        </w:rPr>
        <w:t>,</w:t>
      </w:r>
      <w:r w:rsidRPr="00D44A86">
        <w:rPr>
          <w:rFonts w:cs="Calibri"/>
          <w:color w:val="C00000"/>
          <w:sz w:val="24"/>
          <w:szCs w:val="24"/>
        </w:rPr>
        <w:t xml:space="preserve"> </w:t>
      </w:r>
      <w:r w:rsidRPr="00D44A86">
        <w:rPr>
          <w:rFonts w:cs="Calibri"/>
          <w:color w:val="0070C0"/>
          <w:sz w:val="24"/>
          <w:szCs w:val="24"/>
        </w:rPr>
        <w:t>(EĞİTİM ÖĞRETİM ?)</w:t>
      </w:r>
    </w:p>
    <w:p w:rsidR="001F1D12" w:rsidRPr="00D44A86" w:rsidRDefault="001F1D12" w:rsidP="00A527A7">
      <w:pPr>
        <w:numPr>
          <w:ilvl w:val="0"/>
          <w:numId w:val="18"/>
        </w:numPr>
        <w:tabs>
          <w:tab w:val="left" w:pos="5040"/>
        </w:tabs>
        <w:spacing w:after="0"/>
        <w:jc w:val="both"/>
        <w:rPr>
          <w:rFonts w:cs="Calibri"/>
          <w:sz w:val="24"/>
          <w:szCs w:val="24"/>
        </w:rPr>
      </w:pPr>
      <w:r w:rsidRPr="00D44A86">
        <w:rPr>
          <w:rFonts w:cs="Calibri"/>
          <w:sz w:val="24"/>
          <w:szCs w:val="24"/>
        </w:rPr>
        <w:t>Lisans ve Lisansüstü düzeyde İngilizce ve Rusça yabancı dil ders saatlerinin arttırılması,</w:t>
      </w:r>
    </w:p>
    <w:p w:rsidR="001F1D12" w:rsidRPr="00D44A86" w:rsidRDefault="00B927EB" w:rsidP="00A527A7">
      <w:pPr>
        <w:numPr>
          <w:ilvl w:val="0"/>
          <w:numId w:val="18"/>
        </w:numPr>
        <w:tabs>
          <w:tab w:val="left" w:pos="5040"/>
        </w:tabs>
        <w:spacing w:after="0"/>
        <w:jc w:val="both"/>
        <w:rPr>
          <w:rFonts w:cs="Calibri"/>
          <w:sz w:val="24"/>
          <w:szCs w:val="24"/>
        </w:rPr>
      </w:pPr>
      <w:r>
        <w:rPr>
          <w:rFonts w:cs="Calibri"/>
          <w:sz w:val="24"/>
          <w:szCs w:val="24"/>
        </w:rPr>
        <w:t xml:space="preserve">Bologna </w:t>
      </w:r>
      <w:proofErr w:type="spellStart"/>
      <w:r>
        <w:rPr>
          <w:rFonts w:cs="Calibri"/>
          <w:sz w:val="24"/>
          <w:szCs w:val="24"/>
        </w:rPr>
        <w:t>süreci</w:t>
      </w:r>
      <w:proofErr w:type="spellEnd"/>
      <w:r>
        <w:rPr>
          <w:rFonts w:cs="Calibri"/>
          <w:sz w:val="24"/>
          <w:szCs w:val="24"/>
        </w:rPr>
        <w:t xml:space="preserve"> </w:t>
      </w:r>
      <w:proofErr w:type="spellStart"/>
      <w:r>
        <w:rPr>
          <w:rFonts w:cs="Calibri"/>
          <w:sz w:val="24"/>
          <w:szCs w:val="24"/>
        </w:rPr>
        <w:t>göz</w:t>
      </w:r>
      <w:r w:rsidR="001F1D12" w:rsidRPr="00D44A86">
        <w:rPr>
          <w:rFonts w:cs="Calibri"/>
          <w:sz w:val="24"/>
          <w:szCs w:val="24"/>
        </w:rPr>
        <w:t>önüne</w:t>
      </w:r>
      <w:proofErr w:type="spellEnd"/>
      <w:r w:rsidR="001F1D12" w:rsidRPr="00D44A86">
        <w:rPr>
          <w:rFonts w:cs="Calibri"/>
          <w:sz w:val="24"/>
          <w:szCs w:val="24"/>
        </w:rPr>
        <w:t xml:space="preserve"> </w:t>
      </w:r>
      <w:proofErr w:type="gramStart"/>
      <w:r w:rsidR="001F1D12" w:rsidRPr="00D44A86">
        <w:rPr>
          <w:rFonts w:cs="Calibri"/>
          <w:sz w:val="24"/>
          <w:szCs w:val="24"/>
        </w:rPr>
        <w:t xml:space="preserve">alınarak </w:t>
      </w:r>
      <w:proofErr w:type="spellStart"/>
      <w:r w:rsidR="001F1D12" w:rsidRPr="00D44A86">
        <w:rPr>
          <w:rFonts w:cs="Calibri"/>
          <w:sz w:val="24"/>
          <w:szCs w:val="24"/>
        </w:rPr>
        <w:t>mu</w:t>
      </w:r>
      <w:proofErr w:type="gramEnd"/>
      <w:r w:rsidR="001F1D12" w:rsidRPr="00D44A86">
        <w:rPr>
          <w:rFonts w:cs="Calibri"/>
          <w:sz w:val="24"/>
          <w:szCs w:val="24"/>
        </w:rPr>
        <w:t>̈fredat</w:t>
      </w:r>
      <w:proofErr w:type="spellEnd"/>
      <w:r w:rsidR="001F1D12" w:rsidRPr="00D44A86">
        <w:rPr>
          <w:rFonts w:cs="Calibri"/>
          <w:sz w:val="24"/>
          <w:szCs w:val="24"/>
        </w:rPr>
        <w:t xml:space="preserve"> </w:t>
      </w:r>
      <w:proofErr w:type="spellStart"/>
      <w:r w:rsidR="001F1D12" w:rsidRPr="00D44A86">
        <w:rPr>
          <w:rFonts w:cs="Calibri"/>
          <w:sz w:val="24"/>
          <w:szCs w:val="24"/>
        </w:rPr>
        <w:t>içeriğinin</w:t>
      </w:r>
      <w:proofErr w:type="spellEnd"/>
      <w:r w:rsidR="001F1D12" w:rsidRPr="00D44A86">
        <w:rPr>
          <w:rFonts w:cs="Calibri"/>
          <w:sz w:val="24"/>
          <w:szCs w:val="24"/>
        </w:rPr>
        <w:t xml:space="preserve"> </w:t>
      </w:r>
      <w:proofErr w:type="spellStart"/>
      <w:r w:rsidR="001F1D12" w:rsidRPr="00D44A86">
        <w:rPr>
          <w:rFonts w:cs="Calibri"/>
          <w:sz w:val="24"/>
          <w:szCs w:val="24"/>
        </w:rPr>
        <w:t>geliştirilmesi</w:t>
      </w:r>
      <w:proofErr w:type="spellEnd"/>
      <w:r w:rsidR="001F1D12" w:rsidRPr="00D44A86">
        <w:rPr>
          <w:rFonts w:cs="Calibri"/>
          <w:sz w:val="24"/>
          <w:szCs w:val="24"/>
        </w:rPr>
        <w:t>,</w:t>
      </w:r>
    </w:p>
    <w:p w:rsidR="001F1D12" w:rsidRPr="00D44A86" w:rsidRDefault="001F1D12" w:rsidP="00A527A7">
      <w:pPr>
        <w:numPr>
          <w:ilvl w:val="0"/>
          <w:numId w:val="18"/>
        </w:numPr>
        <w:tabs>
          <w:tab w:val="left" w:pos="5040"/>
        </w:tabs>
        <w:spacing w:after="0"/>
        <w:jc w:val="both"/>
        <w:rPr>
          <w:rFonts w:cs="Calibri"/>
          <w:color w:val="C00000"/>
          <w:sz w:val="24"/>
          <w:szCs w:val="24"/>
        </w:rPr>
      </w:pPr>
      <w:r w:rsidRPr="00D44A86">
        <w:rPr>
          <w:rFonts w:cs="Calibri"/>
          <w:color w:val="C00000"/>
          <w:sz w:val="24"/>
          <w:szCs w:val="24"/>
        </w:rPr>
        <w:t xml:space="preserve">Eğitimin </w:t>
      </w:r>
      <w:proofErr w:type="spellStart"/>
      <w:r w:rsidRPr="00D44A86">
        <w:rPr>
          <w:rFonts w:cs="Calibri"/>
          <w:color w:val="C00000"/>
          <w:sz w:val="24"/>
          <w:szCs w:val="24"/>
        </w:rPr>
        <w:t>uluslararasılaşması</w:t>
      </w:r>
      <w:proofErr w:type="spellEnd"/>
      <w:r w:rsidRPr="00D44A86">
        <w:rPr>
          <w:rFonts w:cs="Calibri"/>
          <w:color w:val="C00000"/>
          <w:sz w:val="24"/>
          <w:szCs w:val="24"/>
        </w:rPr>
        <w:t xml:space="preserve"> hedeflerine ulaşılabilmesine yönelik öğretim üyesi istihdamı, </w:t>
      </w:r>
      <w:r w:rsidRPr="00D44A86">
        <w:rPr>
          <w:rFonts w:cs="Calibri"/>
          <w:color w:val="0070C0"/>
          <w:sz w:val="24"/>
          <w:szCs w:val="24"/>
        </w:rPr>
        <w:t>(İNSAN KAYNAKLARI ?)</w:t>
      </w:r>
    </w:p>
    <w:p w:rsidR="001F1D12" w:rsidRPr="00D44A86" w:rsidRDefault="001F1D12" w:rsidP="00A527A7">
      <w:pPr>
        <w:numPr>
          <w:ilvl w:val="0"/>
          <w:numId w:val="18"/>
        </w:numPr>
        <w:tabs>
          <w:tab w:val="left" w:pos="5040"/>
        </w:tabs>
        <w:spacing w:after="0"/>
        <w:jc w:val="both"/>
        <w:rPr>
          <w:rFonts w:cs="Calibri"/>
          <w:sz w:val="24"/>
          <w:szCs w:val="24"/>
        </w:rPr>
      </w:pPr>
      <w:r w:rsidRPr="00D44A86">
        <w:rPr>
          <w:rFonts w:cs="Calibri"/>
          <w:sz w:val="24"/>
          <w:szCs w:val="24"/>
        </w:rPr>
        <w:t xml:space="preserve">Lisansüstü düzeyde </w:t>
      </w:r>
      <w:proofErr w:type="spellStart"/>
      <w:r w:rsidRPr="00D44A86">
        <w:rPr>
          <w:rFonts w:cs="Calibri"/>
          <w:sz w:val="24"/>
          <w:szCs w:val="24"/>
        </w:rPr>
        <w:t>İngilizce</w:t>
      </w:r>
      <w:proofErr w:type="spellEnd"/>
      <w:r w:rsidRPr="00D44A86">
        <w:rPr>
          <w:rFonts w:cs="Calibri"/>
          <w:sz w:val="24"/>
          <w:szCs w:val="24"/>
        </w:rPr>
        <w:t xml:space="preserve"> tez yazımının teşvik edilmesi</w:t>
      </w:r>
      <w:r w:rsidR="00B927EB">
        <w:rPr>
          <w:rFonts w:cs="Calibri"/>
          <w:sz w:val="24"/>
          <w:szCs w:val="24"/>
        </w:rPr>
        <w:t>,</w:t>
      </w:r>
    </w:p>
    <w:p w:rsidR="001F1D12" w:rsidRPr="00D44A86" w:rsidRDefault="001F1D12" w:rsidP="00A527A7">
      <w:pPr>
        <w:numPr>
          <w:ilvl w:val="0"/>
          <w:numId w:val="18"/>
        </w:numPr>
        <w:tabs>
          <w:tab w:val="left" w:pos="5040"/>
        </w:tabs>
        <w:spacing w:after="0"/>
        <w:jc w:val="both"/>
        <w:rPr>
          <w:rFonts w:cs="Calibri"/>
          <w:sz w:val="24"/>
          <w:szCs w:val="24"/>
        </w:rPr>
      </w:pPr>
      <w:r w:rsidRPr="00D44A86">
        <w:rPr>
          <w:rFonts w:cs="Calibri"/>
          <w:sz w:val="24"/>
          <w:szCs w:val="24"/>
        </w:rPr>
        <w:t xml:space="preserve">Lisansüstü düzeyde dünya çapında alanında yetkin öğretim üyelerinin eş </w:t>
      </w:r>
      <w:proofErr w:type="spellStart"/>
      <w:r w:rsidRPr="00D44A86">
        <w:rPr>
          <w:rFonts w:cs="Calibri"/>
          <w:sz w:val="24"/>
          <w:szCs w:val="24"/>
        </w:rPr>
        <w:t>danışman</w:t>
      </w:r>
      <w:proofErr w:type="spellEnd"/>
      <w:r w:rsidRPr="00D44A86">
        <w:rPr>
          <w:rFonts w:cs="Calibri"/>
          <w:sz w:val="24"/>
          <w:szCs w:val="24"/>
        </w:rPr>
        <w:t xml:space="preserve"> ve </w:t>
      </w:r>
      <w:proofErr w:type="spellStart"/>
      <w:r w:rsidRPr="00D44A86">
        <w:rPr>
          <w:rFonts w:cs="Calibri"/>
          <w:sz w:val="24"/>
          <w:szCs w:val="24"/>
        </w:rPr>
        <w:t>jüri</w:t>
      </w:r>
      <w:proofErr w:type="spellEnd"/>
      <w:r w:rsidRPr="00D44A86">
        <w:rPr>
          <w:rFonts w:cs="Calibri"/>
          <w:sz w:val="24"/>
          <w:szCs w:val="24"/>
        </w:rPr>
        <w:t xml:space="preserve"> üyesi olarak davet edilmeleri</w:t>
      </w:r>
      <w:r w:rsidR="00B927EB">
        <w:rPr>
          <w:rFonts w:cs="Calibri"/>
          <w:sz w:val="24"/>
          <w:szCs w:val="24"/>
        </w:rPr>
        <w:t>,</w:t>
      </w:r>
    </w:p>
    <w:p w:rsidR="001F1D12" w:rsidRPr="00D44A86" w:rsidRDefault="001F1D12" w:rsidP="00A527A7">
      <w:pPr>
        <w:numPr>
          <w:ilvl w:val="0"/>
          <w:numId w:val="18"/>
        </w:numPr>
        <w:tabs>
          <w:tab w:val="left" w:pos="5040"/>
        </w:tabs>
        <w:spacing w:after="0"/>
        <w:jc w:val="both"/>
        <w:rPr>
          <w:rFonts w:cs="Calibri"/>
          <w:sz w:val="24"/>
          <w:szCs w:val="24"/>
        </w:rPr>
      </w:pPr>
      <w:r w:rsidRPr="00D44A86">
        <w:rPr>
          <w:rFonts w:cs="Calibri"/>
          <w:sz w:val="24"/>
          <w:szCs w:val="24"/>
        </w:rPr>
        <w:t xml:space="preserve">Bölüm bazında uluslararası staj </w:t>
      </w:r>
      <w:proofErr w:type="gramStart"/>
      <w:r w:rsidRPr="00D44A86">
        <w:rPr>
          <w:rFonts w:cs="Calibri"/>
          <w:sz w:val="24"/>
          <w:szCs w:val="24"/>
        </w:rPr>
        <w:t>imkanlarının</w:t>
      </w:r>
      <w:proofErr w:type="gramEnd"/>
      <w:r w:rsidRPr="00D44A86">
        <w:rPr>
          <w:rFonts w:cs="Calibri"/>
          <w:sz w:val="24"/>
          <w:szCs w:val="24"/>
        </w:rPr>
        <w:t xml:space="preserve"> arttırılması, bu bağlamda üniversitemizde etkin çalışabilecek bir uluslar arası işbirliği ofisinin kurulması</w:t>
      </w:r>
      <w:r w:rsidR="00B927EB">
        <w:rPr>
          <w:rFonts w:cs="Calibri"/>
          <w:sz w:val="24"/>
          <w:szCs w:val="24"/>
        </w:rPr>
        <w:t>,</w:t>
      </w:r>
    </w:p>
    <w:p w:rsidR="001F1D12" w:rsidRPr="00D44A86" w:rsidRDefault="001F1D12" w:rsidP="00A527A7">
      <w:pPr>
        <w:numPr>
          <w:ilvl w:val="0"/>
          <w:numId w:val="18"/>
        </w:numPr>
        <w:tabs>
          <w:tab w:val="left" w:pos="5040"/>
        </w:tabs>
        <w:spacing w:after="0"/>
        <w:jc w:val="both"/>
        <w:rPr>
          <w:rFonts w:cs="Calibri"/>
          <w:sz w:val="24"/>
          <w:szCs w:val="24"/>
        </w:rPr>
      </w:pPr>
      <w:r w:rsidRPr="00D44A86">
        <w:rPr>
          <w:rFonts w:cs="Calibri"/>
          <w:sz w:val="24"/>
          <w:szCs w:val="24"/>
        </w:rPr>
        <w:t>Dünya çapında tanınmış üniversitelerle ortak diploma programlarının açılması</w:t>
      </w:r>
      <w:r w:rsidR="00B927EB">
        <w:rPr>
          <w:rFonts w:cs="Calibri"/>
          <w:sz w:val="24"/>
          <w:szCs w:val="24"/>
        </w:rPr>
        <w:t>.</w:t>
      </w:r>
    </w:p>
    <w:p w:rsidR="00D44A86" w:rsidRPr="00D44A86" w:rsidRDefault="00D44A86" w:rsidP="00D44A86">
      <w:pPr>
        <w:tabs>
          <w:tab w:val="left" w:pos="5040"/>
        </w:tabs>
        <w:spacing w:after="0"/>
        <w:jc w:val="both"/>
        <w:rPr>
          <w:rFonts w:cs="Calibri"/>
          <w:sz w:val="24"/>
          <w:szCs w:val="24"/>
        </w:rPr>
      </w:pPr>
    </w:p>
    <w:p w:rsidR="001F1D12" w:rsidRPr="00D44A86" w:rsidRDefault="001F1D12" w:rsidP="00A527A7">
      <w:pPr>
        <w:spacing w:after="0"/>
        <w:rPr>
          <w:rFonts w:cs="Calibri"/>
          <w:b/>
          <w:sz w:val="24"/>
          <w:szCs w:val="24"/>
        </w:rPr>
      </w:pPr>
      <w:r w:rsidRPr="00D44A86">
        <w:rPr>
          <w:rFonts w:cs="Calibri"/>
          <w:b/>
          <w:sz w:val="24"/>
          <w:szCs w:val="24"/>
        </w:rPr>
        <w:t>2. ULUSLARARASI ÖĞRENCİ, AKADEMİK VE İDARİ PERSONEL HAREKETLİLİĞİ (</w:t>
      </w:r>
      <w:r w:rsidRPr="00D44A86">
        <w:rPr>
          <w:rFonts w:cs="Calibri"/>
          <w:i/>
          <w:sz w:val="24"/>
          <w:szCs w:val="24"/>
        </w:rPr>
        <w:t>Değişim programları</w:t>
      </w:r>
      <w:r w:rsidRPr="00D44A86">
        <w:rPr>
          <w:rFonts w:cs="Calibri"/>
          <w:b/>
          <w:sz w:val="24"/>
          <w:szCs w:val="24"/>
        </w:rPr>
        <w:t>)</w:t>
      </w:r>
    </w:p>
    <w:p w:rsidR="001F1D12" w:rsidRPr="00D44A86" w:rsidRDefault="001F1D12" w:rsidP="00894B11">
      <w:pPr>
        <w:spacing w:after="0"/>
        <w:ind w:left="360"/>
        <w:rPr>
          <w:rFonts w:cs="Calibri"/>
          <w:sz w:val="24"/>
          <w:szCs w:val="24"/>
        </w:rPr>
      </w:pPr>
      <w:r w:rsidRPr="00D44A86">
        <w:rPr>
          <w:rFonts w:cs="Calibri"/>
          <w:b/>
          <w:sz w:val="24"/>
          <w:szCs w:val="24"/>
        </w:rPr>
        <w:t>ANA HEDEF</w:t>
      </w:r>
      <w:r w:rsidRPr="00D44A86">
        <w:rPr>
          <w:rFonts w:cs="Calibri"/>
          <w:sz w:val="24"/>
          <w:szCs w:val="24"/>
        </w:rPr>
        <w:t xml:space="preserve">: Manas Üniversitesini yetenekli ve nitelikli uluslararası </w:t>
      </w:r>
      <w:proofErr w:type="spellStart"/>
      <w:r w:rsidRPr="00D44A86">
        <w:rPr>
          <w:rFonts w:cs="Calibri"/>
          <w:sz w:val="24"/>
          <w:szCs w:val="24"/>
        </w:rPr>
        <w:t>öğrenciler</w:t>
      </w:r>
      <w:proofErr w:type="spellEnd"/>
      <w:r w:rsidRPr="00D44A86">
        <w:rPr>
          <w:rFonts w:cs="Calibri"/>
          <w:sz w:val="24"/>
          <w:szCs w:val="24"/>
        </w:rPr>
        <w:t xml:space="preserve"> ile alanında uzman akademik ve idari personelin değişimi </w:t>
      </w:r>
      <w:proofErr w:type="spellStart"/>
      <w:r w:rsidRPr="00D44A86">
        <w:rPr>
          <w:rFonts w:cs="Calibri"/>
          <w:sz w:val="24"/>
          <w:szCs w:val="24"/>
        </w:rPr>
        <w:t>için</w:t>
      </w:r>
      <w:proofErr w:type="spellEnd"/>
      <w:r w:rsidR="00B927EB">
        <w:rPr>
          <w:rFonts w:cs="Calibri"/>
          <w:sz w:val="24"/>
          <w:szCs w:val="24"/>
        </w:rPr>
        <w:t xml:space="preserve"> cazibe merkezi haline getirmek</w:t>
      </w:r>
    </w:p>
    <w:p w:rsidR="001F1D12" w:rsidRPr="00D44A86" w:rsidRDefault="001F1D12" w:rsidP="00A527A7">
      <w:pPr>
        <w:numPr>
          <w:ilvl w:val="0"/>
          <w:numId w:val="19"/>
        </w:numPr>
        <w:tabs>
          <w:tab w:val="left" w:pos="5040"/>
        </w:tabs>
        <w:spacing w:after="0"/>
        <w:jc w:val="both"/>
        <w:rPr>
          <w:rFonts w:cs="Calibri"/>
          <w:sz w:val="24"/>
          <w:szCs w:val="24"/>
        </w:rPr>
      </w:pPr>
      <w:r w:rsidRPr="00D44A86">
        <w:rPr>
          <w:rFonts w:cs="Calibri"/>
          <w:sz w:val="24"/>
          <w:szCs w:val="24"/>
        </w:rPr>
        <w:t>Manas Değişim Programı’nın kapsamının ve etkinliğinin genişletilmesi</w:t>
      </w:r>
    </w:p>
    <w:p w:rsidR="001F1D12" w:rsidRPr="00D44A86" w:rsidRDefault="001F1D12" w:rsidP="00A527A7">
      <w:pPr>
        <w:numPr>
          <w:ilvl w:val="0"/>
          <w:numId w:val="19"/>
        </w:numPr>
        <w:tabs>
          <w:tab w:val="left" w:pos="5040"/>
        </w:tabs>
        <w:spacing w:after="0"/>
        <w:jc w:val="both"/>
        <w:rPr>
          <w:rFonts w:cs="Calibri"/>
          <w:sz w:val="24"/>
          <w:szCs w:val="24"/>
        </w:rPr>
      </w:pPr>
      <w:r w:rsidRPr="00D44A86">
        <w:rPr>
          <w:rFonts w:cs="Calibri"/>
          <w:sz w:val="24"/>
          <w:szCs w:val="24"/>
        </w:rPr>
        <w:t>E</w:t>
      </w:r>
      <w:r w:rsidR="00D44A86" w:rsidRPr="00D44A86">
        <w:rPr>
          <w:rFonts w:cs="Calibri"/>
          <w:sz w:val="24"/>
          <w:szCs w:val="24"/>
        </w:rPr>
        <w:t>RASMUS</w:t>
      </w:r>
      <w:r w:rsidRPr="00D44A86">
        <w:rPr>
          <w:rFonts w:cs="Calibri"/>
          <w:sz w:val="24"/>
          <w:szCs w:val="24"/>
        </w:rPr>
        <w:t xml:space="preserve"> Plus kapsamında öğrenci, akademik ve idari personel hareketliliğinin işler hale getirilmesi</w:t>
      </w:r>
    </w:p>
    <w:p w:rsidR="001F1D12" w:rsidRPr="00D44A86" w:rsidRDefault="001F1D12" w:rsidP="00A527A7">
      <w:pPr>
        <w:numPr>
          <w:ilvl w:val="0"/>
          <w:numId w:val="19"/>
        </w:numPr>
        <w:tabs>
          <w:tab w:val="left" w:pos="5040"/>
        </w:tabs>
        <w:spacing w:after="0"/>
        <w:jc w:val="both"/>
        <w:rPr>
          <w:rFonts w:cs="Calibri"/>
          <w:sz w:val="24"/>
          <w:szCs w:val="24"/>
        </w:rPr>
      </w:pPr>
      <w:r w:rsidRPr="00D44A86">
        <w:rPr>
          <w:rFonts w:cs="Calibri"/>
          <w:sz w:val="24"/>
          <w:szCs w:val="24"/>
        </w:rPr>
        <w:t>Uluslararası karşılıklı anlaşmalarla yaz ve kış okullarının açılması</w:t>
      </w:r>
    </w:p>
    <w:p w:rsidR="001F1D12" w:rsidRPr="00D44A86" w:rsidRDefault="001F1D12" w:rsidP="00A527A7">
      <w:pPr>
        <w:spacing w:after="0"/>
        <w:rPr>
          <w:rFonts w:cs="Calibri"/>
          <w:sz w:val="24"/>
          <w:szCs w:val="24"/>
        </w:rPr>
      </w:pPr>
    </w:p>
    <w:p w:rsidR="001F1D12" w:rsidRPr="00D44A86" w:rsidRDefault="001F1D12" w:rsidP="00A527A7">
      <w:pPr>
        <w:spacing w:after="0"/>
        <w:rPr>
          <w:rFonts w:cs="Calibri"/>
          <w:b/>
          <w:sz w:val="24"/>
          <w:szCs w:val="24"/>
        </w:rPr>
      </w:pPr>
      <w:r w:rsidRPr="00D44A86">
        <w:rPr>
          <w:rFonts w:cs="Calibri"/>
          <w:b/>
          <w:sz w:val="24"/>
          <w:szCs w:val="24"/>
        </w:rPr>
        <w:t>3. ARAŞTIRMALARIN ULUSLARARASILAŞMASI (</w:t>
      </w:r>
      <w:r w:rsidRPr="00D44A86">
        <w:rPr>
          <w:rFonts w:cs="Calibri"/>
          <w:i/>
          <w:sz w:val="24"/>
          <w:szCs w:val="24"/>
        </w:rPr>
        <w:t>Uluslararası projeler</w:t>
      </w:r>
      <w:r w:rsidRPr="00D44A86">
        <w:rPr>
          <w:rFonts w:cs="Calibri"/>
          <w:b/>
          <w:sz w:val="24"/>
          <w:szCs w:val="24"/>
        </w:rPr>
        <w:t>)</w:t>
      </w:r>
    </w:p>
    <w:p w:rsidR="001F1D12" w:rsidRPr="00D44A86" w:rsidRDefault="001F1D12" w:rsidP="00894B11">
      <w:pPr>
        <w:spacing w:after="0"/>
        <w:ind w:left="360"/>
        <w:rPr>
          <w:rFonts w:cs="Calibri"/>
          <w:sz w:val="24"/>
          <w:szCs w:val="24"/>
        </w:rPr>
      </w:pPr>
      <w:r w:rsidRPr="00D44A86">
        <w:rPr>
          <w:rFonts w:cs="Calibri"/>
          <w:b/>
          <w:sz w:val="24"/>
          <w:szCs w:val="24"/>
        </w:rPr>
        <w:t>ANA HEDEF</w:t>
      </w:r>
      <w:r w:rsidRPr="00D44A86">
        <w:rPr>
          <w:rFonts w:cs="Calibri"/>
          <w:sz w:val="24"/>
          <w:szCs w:val="24"/>
        </w:rPr>
        <w:t>: Manas Üniversitesinde uluslararası standartlarda bilimsel araştırma üretmek</w:t>
      </w:r>
    </w:p>
    <w:p w:rsidR="001F1D12" w:rsidRPr="00D44A86" w:rsidRDefault="001F1D12" w:rsidP="00A527A7">
      <w:pPr>
        <w:numPr>
          <w:ilvl w:val="0"/>
          <w:numId w:val="20"/>
        </w:numPr>
        <w:tabs>
          <w:tab w:val="left" w:pos="5040"/>
        </w:tabs>
        <w:spacing w:after="0"/>
        <w:jc w:val="both"/>
        <w:rPr>
          <w:rFonts w:cs="Calibri"/>
          <w:sz w:val="24"/>
          <w:szCs w:val="24"/>
        </w:rPr>
      </w:pPr>
      <w:r w:rsidRPr="00D44A86">
        <w:rPr>
          <w:rFonts w:cs="Calibri"/>
          <w:sz w:val="24"/>
          <w:szCs w:val="24"/>
        </w:rPr>
        <w:t xml:space="preserve">Uluslararası </w:t>
      </w:r>
      <w:proofErr w:type="spellStart"/>
      <w:r w:rsidRPr="00D44A86">
        <w:rPr>
          <w:rFonts w:cs="Calibri"/>
          <w:sz w:val="24"/>
          <w:szCs w:val="24"/>
        </w:rPr>
        <w:t>araştırma</w:t>
      </w:r>
      <w:proofErr w:type="spellEnd"/>
      <w:r w:rsidRPr="00D44A86">
        <w:rPr>
          <w:rFonts w:cs="Calibri"/>
          <w:sz w:val="24"/>
          <w:szCs w:val="24"/>
        </w:rPr>
        <w:t xml:space="preserve"> fonlarından destek alınması için gerekli çalışmaların yapılması</w:t>
      </w:r>
    </w:p>
    <w:p w:rsidR="001F1D12" w:rsidRPr="00D44A86" w:rsidRDefault="001F1D12" w:rsidP="00A527A7">
      <w:pPr>
        <w:numPr>
          <w:ilvl w:val="0"/>
          <w:numId w:val="20"/>
        </w:numPr>
        <w:tabs>
          <w:tab w:val="left" w:pos="5040"/>
        </w:tabs>
        <w:spacing w:after="0"/>
        <w:jc w:val="both"/>
        <w:rPr>
          <w:rFonts w:cs="Calibri"/>
          <w:sz w:val="24"/>
          <w:szCs w:val="24"/>
        </w:rPr>
      </w:pPr>
      <w:r w:rsidRPr="00D44A86">
        <w:rPr>
          <w:rFonts w:cs="Calibri"/>
          <w:sz w:val="24"/>
          <w:szCs w:val="24"/>
        </w:rPr>
        <w:lastRenderedPageBreak/>
        <w:t xml:space="preserve">Bölüm bazında </w:t>
      </w:r>
      <w:r w:rsidR="00A527A7" w:rsidRPr="00D44A86">
        <w:rPr>
          <w:rFonts w:cs="Calibri"/>
          <w:sz w:val="24"/>
          <w:szCs w:val="24"/>
        </w:rPr>
        <w:t>uluslararası</w:t>
      </w:r>
      <w:r w:rsidRPr="00D44A86">
        <w:rPr>
          <w:rFonts w:cs="Calibri"/>
          <w:sz w:val="24"/>
          <w:szCs w:val="24"/>
        </w:rPr>
        <w:t xml:space="preserve"> üniversitelerle </w:t>
      </w:r>
      <w:proofErr w:type="spellStart"/>
      <w:r w:rsidRPr="00D44A86">
        <w:rPr>
          <w:rFonts w:cs="Calibri"/>
          <w:sz w:val="24"/>
          <w:szCs w:val="24"/>
        </w:rPr>
        <w:t>disiplinlerarası</w:t>
      </w:r>
      <w:proofErr w:type="spellEnd"/>
      <w:r w:rsidRPr="00D44A86">
        <w:rPr>
          <w:rFonts w:cs="Calibri"/>
          <w:sz w:val="24"/>
          <w:szCs w:val="24"/>
        </w:rPr>
        <w:t xml:space="preserve"> </w:t>
      </w:r>
      <w:proofErr w:type="spellStart"/>
      <w:r w:rsidRPr="00D44A86">
        <w:rPr>
          <w:rFonts w:cs="Calibri"/>
          <w:sz w:val="24"/>
          <w:szCs w:val="24"/>
        </w:rPr>
        <w:t>araştırmaların</w:t>
      </w:r>
      <w:proofErr w:type="spellEnd"/>
      <w:r w:rsidRPr="00D44A86">
        <w:rPr>
          <w:rFonts w:cs="Calibri"/>
          <w:sz w:val="24"/>
          <w:szCs w:val="24"/>
        </w:rPr>
        <w:t xml:space="preserve"> başlatılması</w:t>
      </w:r>
    </w:p>
    <w:p w:rsidR="001F1D12" w:rsidRPr="00D44A86" w:rsidRDefault="001F1D12" w:rsidP="00A527A7">
      <w:pPr>
        <w:numPr>
          <w:ilvl w:val="0"/>
          <w:numId w:val="20"/>
        </w:numPr>
        <w:tabs>
          <w:tab w:val="left" w:pos="5040"/>
        </w:tabs>
        <w:spacing w:after="0"/>
        <w:jc w:val="both"/>
        <w:rPr>
          <w:rFonts w:cs="Calibri"/>
          <w:color w:val="C00000"/>
          <w:sz w:val="24"/>
          <w:szCs w:val="24"/>
        </w:rPr>
      </w:pPr>
      <w:proofErr w:type="spellStart"/>
      <w:r w:rsidRPr="00D44A86">
        <w:rPr>
          <w:rFonts w:cs="Calibri"/>
          <w:color w:val="C00000"/>
          <w:sz w:val="24"/>
          <w:szCs w:val="24"/>
        </w:rPr>
        <w:t>Öğretim</w:t>
      </w:r>
      <w:proofErr w:type="spellEnd"/>
      <w:r w:rsidRPr="00D44A86">
        <w:rPr>
          <w:rFonts w:cs="Calibri"/>
          <w:color w:val="C00000"/>
          <w:sz w:val="24"/>
          <w:szCs w:val="24"/>
        </w:rPr>
        <w:t xml:space="preserve"> elemanlarına akademik çalışmaları için Akademik Destek Ofisi’nin kurulması </w:t>
      </w:r>
      <w:r w:rsidRPr="00D44A86">
        <w:rPr>
          <w:rFonts w:cs="Calibri"/>
          <w:color w:val="0070C0"/>
          <w:sz w:val="24"/>
          <w:szCs w:val="24"/>
        </w:rPr>
        <w:t>(ARAŞTIRMA FAALİYETLERİ ?)</w:t>
      </w:r>
    </w:p>
    <w:p w:rsidR="001F1D12" w:rsidRPr="00D44A86" w:rsidRDefault="001F1D12" w:rsidP="00A527A7">
      <w:pPr>
        <w:numPr>
          <w:ilvl w:val="0"/>
          <w:numId w:val="20"/>
        </w:numPr>
        <w:tabs>
          <w:tab w:val="left" w:pos="5040"/>
        </w:tabs>
        <w:spacing w:after="0"/>
        <w:jc w:val="both"/>
        <w:rPr>
          <w:rFonts w:cs="Calibri"/>
          <w:sz w:val="24"/>
          <w:szCs w:val="24"/>
        </w:rPr>
      </w:pPr>
      <w:r w:rsidRPr="00D44A86">
        <w:rPr>
          <w:rFonts w:cs="Calibri"/>
          <w:sz w:val="24"/>
          <w:szCs w:val="24"/>
        </w:rPr>
        <w:t>Uluslararası düzeyde öncelikli alan ve konularda bilimsel stratejik ortaklıklar kurmak</w:t>
      </w:r>
    </w:p>
    <w:p w:rsidR="001F1D12" w:rsidRPr="00D44A86" w:rsidRDefault="001F1D12" w:rsidP="00A527A7">
      <w:pPr>
        <w:spacing w:after="0"/>
        <w:rPr>
          <w:rFonts w:cs="Calibri"/>
          <w:b/>
          <w:sz w:val="24"/>
          <w:szCs w:val="24"/>
        </w:rPr>
      </w:pPr>
    </w:p>
    <w:p w:rsidR="001F1D12" w:rsidRPr="00D44A86" w:rsidRDefault="001F1D12" w:rsidP="00A527A7">
      <w:pPr>
        <w:spacing w:after="0"/>
        <w:rPr>
          <w:rFonts w:cs="Calibri"/>
          <w:b/>
          <w:sz w:val="24"/>
          <w:szCs w:val="24"/>
        </w:rPr>
      </w:pPr>
      <w:r w:rsidRPr="00D44A86">
        <w:rPr>
          <w:rFonts w:cs="Calibri"/>
          <w:b/>
          <w:sz w:val="24"/>
          <w:szCs w:val="24"/>
        </w:rPr>
        <w:t>4. ULUSLARARASI GÖRÜNÜRLÜK VE MARKALAŞMA (</w:t>
      </w:r>
      <w:r w:rsidRPr="00D44A86">
        <w:rPr>
          <w:rFonts w:cs="Calibri"/>
          <w:i/>
          <w:sz w:val="24"/>
          <w:szCs w:val="24"/>
        </w:rPr>
        <w:t>Dış ilişkiler, tanıtım faaliyetleri</w:t>
      </w:r>
      <w:r w:rsidRPr="00D44A86">
        <w:rPr>
          <w:rFonts w:cs="Calibri"/>
          <w:b/>
          <w:sz w:val="24"/>
          <w:szCs w:val="24"/>
        </w:rPr>
        <w:t>)</w:t>
      </w:r>
    </w:p>
    <w:p w:rsidR="001F1D12" w:rsidRPr="00D44A86" w:rsidRDefault="001F1D12" w:rsidP="00894B11">
      <w:pPr>
        <w:spacing w:after="0"/>
        <w:ind w:left="360"/>
        <w:rPr>
          <w:rFonts w:cs="Calibri"/>
          <w:sz w:val="24"/>
          <w:szCs w:val="24"/>
        </w:rPr>
      </w:pPr>
      <w:r w:rsidRPr="00D44A86">
        <w:rPr>
          <w:rFonts w:cs="Calibri"/>
          <w:b/>
          <w:sz w:val="24"/>
          <w:szCs w:val="24"/>
        </w:rPr>
        <w:t>ANA HEDEF</w:t>
      </w:r>
      <w:r w:rsidRPr="00D44A86">
        <w:rPr>
          <w:rFonts w:cs="Calibri"/>
          <w:sz w:val="24"/>
          <w:szCs w:val="24"/>
        </w:rPr>
        <w:t>: Manas Üniversitesini uluslar</w:t>
      </w:r>
      <w:r w:rsidR="00D44A86" w:rsidRPr="00D44A86">
        <w:rPr>
          <w:rFonts w:cs="Calibri"/>
          <w:sz w:val="24"/>
          <w:szCs w:val="24"/>
        </w:rPr>
        <w:t>ar</w:t>
      </w:r>
      <w:r w:rsidRPr="00D44A86">
        <w:rPr>
          <w:rFonts w:cs="Calibri"/>
          <w:sz w:val="24"/>
          <w:szCs w:val="24"/>
        </w:rPr>
        <w:t xml:space="preserve">ası düzeyde </w:t>
      </w:r>
      <w:proofErr w:type="spellStart"/>
      <w:r w:rsidRPr="00D44A86">
        <w:rPr>
          <w:rFonts w:cs="Calibri"/>
          <w:sz w:val="24"/>
          <w:szCs w:val="24"/>
        </w:rPr>
        <w:t>görünür</w:t>
      </w:r>
      <w:proofErr w:type="spellEnd"/>
      <w:r w:rsidRPr="00D44A86">
        <w:rPr>
          <w:rFonts w:cs="Calibri"/>
          <w:sz w:val="24"/>
          <w:szCs w:val="24"/>
        </w:rPr>
        <w:t xml:space="preserve"> kılmak, dünya çapında rekabet edebilecek bir marka haline getirmek</w:t>
      </w:r>
      <w:bookmarkStart w:id="0" w:name="_GoBack"/>
      <w:bookmarkEnd w:id="0"/>
    </w:p>
    <w:p w:rsidR="001F1D12" w:rsidRPr="00D44A86" w:rsidRDefault="001F1D12" w:rsidP="00A527A7">
      <w:pPr>
        <w:numPr>
          <w:ilvl w:val="0"/>
          <w:numId w:val="4"/>
        </w:numPr>
        <w:tabs>
          <w:tab w:val="left" w:pos="5040"/>
        </w:tabs>
        <w:spacing w:after="0"/>
        <w:jc w:val="both"/>
        <w:rPr>
          <w:rFonts w:cs="Calibri"/>
          <w:sz w:val="24"/>
          <w:szCs w:val="24"/>
        </w:rPr>
      </w:pPr>
      <w:r w:rsidRPr="00D44A86">
        <w:rPr>
          <w:rFonts w:cs="Calibri"/>
          <w:sz w:val="24"/>
          <w:szCs w:val="24"/>
        </w:rPr>
        <w:t>Uluslararası görünürlük ve markalaşma için Dış İlişkiler Bürosu’nun kurumsal kapasitesinin güçlendirilmesi</w:t>
      </w:r>
    </w:p>
    <w:p w:rsidR="001F1D12" w:rsidRPr="00D44A86" w:rsidRDefault="001F1D12" w:rsidP="00A527A7">
      <w:pPr>
        <w:numPr>
          <w:ilvl w:val="0"/>
          <w:numId w:val="4"/>
        </w:numPr>
        <w:tabs>
          <w:tab w:val="left" w:pos="5040"/>
        </w:tabs>
        <w:spacing w:after="0"/>
        <w:jc w:val="both"/>
        <w:rPr>
          <w:rFonts w:cs="Calibri"/>
          <w:color w:val="C00000"/>
          <w:sz w:val="24"/>
          <w:szCs w:val="24"/>
        </w:rPr>
      </w:pPr>
      <w:proofErr w:type="spellStart"/>
      <w:r w:rsidRPr="00D44A86">
        <w:rPr>
          <w:rFonts w:cs="Calibri"/>
          <w:color w:val="C00000"/>
          <w:sz w:val="24"/>
          <w:szCs w:val="24"/>
        </w:rPr>
        <w:t>Üniversite</w:t>
      </w:r>
      <w:proofErr w:type="spellEnd"/>
      <w:r w:rsidRPr="00D44A86">
        <w:rPr>
          <w:rFonts w:cs="Calibri"/>
          <w:color w:val="C00000"/>
          <w:sz w:val="24"/>
          <w:szCs w:val="24"/>
        </w:rPr>
        <w:t xml:space="preserve"> sıralaması (</w:t>
      </w:r>
      <w:proofErr w:type="spellStart"/>
      <w:r w:rsidRPr="00D44A86">
        <w:rPr>
          <w:rFonts w:cs="Calibri"/>
          <w:color w:val="C00000"/>
          <w:sz w:val="24"/>
          <w:szCs w:val="24"/>
        </w:rPr>
        <w:t>Ranking</w:t>
      </w:r>
      <w:proofErr w:type="spellEnd"/>
      <w:r w:rsidRPr="00D44A86">
        <w:rPr>
          <w:rFonts w:cs="Calibri"/>
          <w:color w:val="C00000"/>
          <w:sz w:val="24"/>
          <w:szCs w:val="24"/>
        </w:rPr>
        <w:t xml:space="preserve">) </w:t>
      </w:r>
      <w:proofErr w:type="spellStart"/>
      <w:r w:rsidRPr="00D44A86">
        <w:rPr>
          <w:rFonts w:cs="Calibri"/>
          <w:color w:val="C00000"/>
          <w:sz w:val="24"/>
          <w:szCs w:val="24"/>
        </w:rPr>
        <w:t>çalışmalarına</w:t>
      </w:r>
      <w:proofErr w:type="spellEnd"/>
      <w:r w:rsidRPr="00D44A86">
        <w:rPr>
          <w:rFonts w:cs="Calibri"/>
          <w:color w:val="C00000"/>
          <w:sz w:val="24"/>
          <w:szCs w:val="24"/>
        </w:rPr>
        <w:t xml:space="preserve"> </w:t>
      </w:r>
      <w:proofErr w:type="gramStart"/>
      <w:r w:rsidRPr="00D44A86">
        <w:rPr>
          <w:rFonts w:cs="Calibri"/>
          <w:color w:val="C00000"/>
          <w:sz w:val="24"/>
          <w:szCs w:val="24"/>
        </w:rPr>
        <w:t>dahil</w:t>
      </w:r>
      <w:proofErr w:type="gramEnd"/>
      <w:r w:rsidRPr="00D44A86">
        <w:rPr>
          <w:rFonts w:cs="Calibri"/>
          <w:color w:val="C00000"/>
          <w:sz w:val="24"/>
          <w:szCs w:val="24"/>
        </w:rPr>
        <w:t xml:space="preserve"> olmak </w:t>
      </w:r>
      <w:r w:rsidRPr="00D44A86">
        <w:rPr>
          <w:rFonts w:cs="Calibri"/>
          <w:color w:val="0070C0"/>
          <w:sz w:val="24"/>
          <w:szCs w:val="24"/>
        </w:rPr>
        <w:t>(KALİTE GELİŞTİRME ?)</w:t>
      </w:r>
    </w:p>
    <w:p w:rsidR="001F1D12" w:rsidRPr="00D44A86" w:rsidRDefault="001F1D12" w:rsidP="00A527A7">
      <w:pPr>
        <w:numPr>
          <w:ilvl w:val="0"/>
          <w:numId w:val="4"/>
        </w:numPr>
        <w:tabs>
          <w:tab w:val="left" w:pos="5040"/>
        </w:tabs>
        <w:spacing w:after="0"/>
        <w:jc w:val="both"/>
        <w:rPr>
          <w:rFonts w:cs="Calibri"/>
          <w:sz w:val="24"/>
          <w:szCs w:val="24"/>
        </w:rPr>
      </w:pPr>
      <w:r w:rsidRPr="00D44A86">
        <w:rPr>
          <w:rFonts w:cs="Calibri"/>
          <w:color w:val="C00000"/>
          <w:sz w:val="24"/>
          <w:szCs w:val="24"/>
        </w:rPr>
        <w:t>Akademik dergilerimizin uluslararası indekslere (SCI, SCI-</w:t>
      </w:r>
      <w:proofErr w:type="spellStart"/>
      <w:r w:rsidRPr="00D44A86">
        <w:rPr>
          <w:rFonts w:cs="Calibri"/>
          <w:color w:val="C00000"/>
          <w:sz w:val="24"/>
          <w:szCs w:val="24"/>
        </w:rPr>
        <w:t>Expanded</w:t>
      </w:r>
      <w:proofErr w:type="spellEnd"/>
      <w:r w:rsidRPr="00D44A86">
        <w:rPr>
          <w:rFonts w:cs="Calibri"/>
          <w:color w:val="C00000"/>
          <w:sz w:val="24"/>
          <w:szCs w:val="24"/>
        </w:rPr>
        <w:t>, SSCI, AHCI) girmesinin sağlanması ve etki puanlarının artırılmasına yönelik çalışmalar yapılması</w:t>
      </w:r>
      <w:r w:rsidRPr="00D44A86">
        <w:rPr>
          <w:rFonts w:cs="Calibri"/>
          <w:sz w:val="24"/>
          <w:szCs w:val="24"/>
        </w:rPr>
        <w:t xml:space="preserve"> </w:t>
      </w:r>
      <w:r w:rsidRPr="00D44A86">
        <w:rPr>
          <w:rFonts w:cs="Calibri"/>
          <w:color w:val="0070C0"/>
          <w:sz w:val="24"/>
          <w:szCs w:val="24"/>
        </w:rPr>
        <w:t>(ARAŞTIRMA FAALİYETLERİ ?)</w:t>
      </w:r>
    </w:p>
    <w:p w:rsidR="001F1D12" w:rsidRPr="00D44A86" w:rsidRDefault="001F1D12" w:rsidP="00A527A7">
      <w:pPr>
        <w:numPr>
          <w:ilvl w:val="0"/>
          <w:numId w:val="4"/>
        </w:numPr>
        <w:tabs>
          <w:tab w:val="left" w:pos="5040"/>
        </w:tabs>
        <w:spacing w:after="0"/>
        <w:jc w:val="both"/>
        <w:rPr>
          <w:rFonts w:cs="Calibri"/>
          <w:sz w:val="24"/>
          <w:szCs w:val="24"/>
        </w:rPr>
      </w:pPr>
      <w:r w:rsidRPr="00D44A86">
        <w:rPr>
          <w:rFonts w:cs="Calibri"/>
          <w:sz w:val="24"/>
          <w:szCs w:val="24"/>
        </w:rPr>
        <w:t>Üniversite faaliyetlerinin sosyal ağlar üzerinden düzenli olarak aktarılması</w:t>
      </w:r>
    </w:p>
    <w:p w:rsidR="001F1D12" w:rsidRPr="00D44A86" w:rsidRDefault="001F1D12" w:rsidP="00A527A7">
      <w:pPr>
        <w:numPr>
          <w:ilvl w:val="0"/>
          <w:numId w:val="4"/>
        </w:numPr>
        <w:tabs>
          <w:tab w:val="left" w:pos="5040"/>
        </w:tabs>
        <w:spacing w:after="0"/>
        <w:jc w:val="both"/>
        <w:rPr>
          <w:rFonts w:cs="Calibri"/>
          <w:sz w:val="24"/>
          <w:szCs w:val="24"/>
        </w:rPr>
      </w:pPr>
      <w:r w:rsidRPr="00D44A86">
        <w:rPr>
          <w:rFonts w:cs="Calibri"/>
          <w:sz w:val="24"/>
          <w:szCs w:val="24"/>
        </w:rPr>
        <w:t>Bilim, kültür ve sanat alanında tanınmış insanların üniversiteye davet edilmesi</w:t>
      </w:r>
    </w:p>
    <w:p w:rsidR="001F1D12" w:rsidRPr="00D44A86" w:rsidRDefault="001F1D12" w:rsidP="00A527A7">
      <w:pPr>
        <w:numPr>
          <w:ilvl w:val="0"/>
          <w:numId w:val="4"/>
        </w:numPr>
        <w:tabs>
          <w:tab w:val="left" w:pos="5040"/>
        </w:tabs>
        <w:spacing w:after="0"/>
        <w:jc w:val="both"/>
        <w:rPr>
          <w:rFonts w:cs="Calibri"/>
          <w:sz w:val="24"/>
          <w:szCs w:val="24"/>
        </w:rPr>
      </w:pPr>
      <w:r w:rsidRPr="00D44A86">
        <w:rPr>
          <w:rFonts w:cs="Calibri"/>
          <w:sz w:val="24"/>
          <w:szCs w:val="24"/>
        </w:rPr>
        <w:t>Dünya çapında belirli merkezlerde (Yunus Emre Enstitüsü gibi) “Manas Üniversitesi Kültür ve Sanat Haftası” etkinlikleri düzenlenmesi</w:t>
      </w:r>
    </w:p>
    <w:p w:rsidR="001F1D12" w:rsidRPr="00D44A86" w:rsidRDefault="001F1D12" w:rsidP="00A527A7">
      <w:pPr>
        <w:numPr>
          <w:ilvl w:val="0"/>
          <w:numId w:val="4"/>
        </w:numPr>
        <w:tabs>
          <w:tab w:val="left" w:pos="5040"/>
        </w:tabs>
        <w:spacing w:after="0"/>
        <w:jc w:val="both"/>
        <w:rPr>
          <w:rFonts w:cs="Calibri"/>
          <w:sz w:val="24"/>
          <w:szCs w:val="24"/>
        </w:rPr>
      </w:pPr>
      <w:r w:rsidRPr="00D44A86">
        <w:rPr>
          <w:rFonts w:cs="Calibri"/>
          <w:sz w:val="24"/>
          <w:szCs w:val="24"/>
        </w:rPr>
        <w:t>Uluslararası fuar, festival, yarışma gibi etkinliklerde üniversitemizin düzenli olarak yer alması, ayrıca üniversitemiz akademik takvimi belirlenirken bu tür faaliyetlerin uluslar</w:t>
      </w:r>
      <w:r w:rsidR="00D44A86" w:rsidRPr="00D44A86">
        <w:rPr>
          <w:rFonts w:cs="Calibri"/>
          <w:sz w:val="24"/>
          <w:szCs w:val="24"/>
        </w:rPr>
        <w:t>arası etkinlik haftası (I</w:t>
      </w:r>
      <w:r w:rsidRPr="00D44A86">
        <w:rPr>
          <w:rFonts w:cs="Calibri"/>
          <w:sz w:val="24"/>
          <w:szCs w:val="24"/>
        </w:rPr>
        <w:t xml:space="preserve">nternational </w:t>
      </w:r>
      <w:proofErr w:type="spellStart"/>
      <w:r w:rsidRPr="00D44A86">
        <w:rPr>
          <w:rFonts w:cs="Calibri"/>
          <w:sz w:val="24"/>
          <w:szCs w:val="24"/>
        </w:rPr>
        <w:t>Week</w:t>
      </w:r>
      <w:proofErr w:type="spellEnd"/>
      <w:r w:rsidRPr="00D44A86">
        <w:rPr>
          <w:rFonts w:cs="Calibri"/>
          <w:sz w:val="24"/>
          <w:szCs w:val="24"/>
        </w:rPr>
        <w:t>) adı altında planlanması</w:t>
      </w:r>
    </w:p>
    <w:p w:rsidR="001F1D12" w:rsidRPr="00D44A86" w:rsidRDefault="001F1D12" w:rsidP="00A527A7">
      <w:pPr>
        <w:numPr>
          <w:ilvl w:val="0"/>
          <w:numId w:val="4"/>
        </w:numPr>
        <w:tabs>
          <w:tab w:val="left" w:pos="5040"/>
        </w:tabs>
        <w:spacing w:after="0"/>
        <w:jc w:val="both"/>
        <w:rPr>
          <w:rFonts w:cs="Calibri"/>
          <w:sz w:val="24"/>
          <w:szCs w:val="24"/>
        </w:rPr>
      </w:pPr>
      <w:r w:rsidRPr="00D44A86">
        <w:rPr>
          <w:rFonts w:cs="Calibri"/>
          <w:sz w:val="24"/>
          <w:szCs w:val="24"/>
        </w:rPr>
        <w:t>Üniversitemizin düzenlemiş olduğu Uluslararası kongre gibi etkinliklerin kalitesinin arttırılması</w:t>
      </w:r>
    </w:p>
    <w:p w:rsidR="001F1D12" w:rsidRPr="00D44A86" w:rsidRDefault="001F1D12" w:rsidP="00A527A7">
      <w:pPr>
        <w:numPr>
          <w:ilvl w:val="0"/>
          <w:numId w:val="4"/>
        </w:numPr>
        <w:tabs>
          <w:tab w:val="left" w:pos="5040"/>
        </w:tabs>
        <w:spacing w:after="0"/>
        <w:jc w:val="both"/>
        <w:rPr>
          <w:rFonts w:cs="Calibri"/>
          <w:sz w:val="24"/>
          <w:szCs w:val="24"/>
        </w:rPr>
      </w:pPr>
      <w:r w:rsidRPr="00D44A86">
        <w:rPr>
          <w:rFonts w:cs="Calibri"/>
          <w:sz w:val="24"/>
          <w:szCs w:val="24"/>
        </w:rPr>
        <w:t xml:space="preserve">Manas Üniversitesinin uluslararası </w:t>
      </w:r>
      <w:proofErr w:type="spellStart"/>
      <w:r w:rsidRPr="00D44A86">
        <w:rPr>
          <w:rFonts w:cs="Calibri"/>
          <w:sz w:val="24"/>
          <w:szCs w:val="24"/>
        </w:rPr>
        <w:t>kuruluşlardaki</w:t>
      </w:r>
      <w:proofErr w:type="spellEnd"/>
      <w:r w:rsidRPr="00D44A86">
        <w:rPr>
          <w:rFonts w:cs="Calibri"/>
          <w:sz w:val="24"/>
          <w:szCs w:val="24"/>
        </w:rPr>
        <w:t xml:space="preserve"> üyeliklerinin etkin hale getirilmesi</w:t>
      </w:r>
    </w:p>
    <w:p w:rsidR="001F1D12" w:rsidRPr="00D44A86" w:rsidRDefault="001F1D12" w:rsidP="00A527A7">
      <w:pPr>
        <w:numPr>
          <w:ilvl w:val="0"/>
          <w:numId w:val="4"/>
        </w:numPr>
        <w:tabs>
          <w:tab w:val="left" w:pos="5040"/>
        </w:tabs>
        <w:spacing w:after="0"/>
        <w:jc w:val="both"/>
        <w:rPr>
          <w:rFonts w:cs="Calibri"/>
          <w:sz w:val="24"/>
          <w:szCs w:val="24"/>
        </w:rPr>
      </w:pPr>
      <w:r w:rsidRPr="00D44A86">
        <w:rPr>
          <w:rFonts w:cs="Calibri"/>
          <w:sz w:val="24"/>
          <w:szCs w:val="24"/>
        </w:rPr>
        <w:t xml:space="preserve">Ulusal ve uluslararası kuruluşlara </w:t>
      </w:r>
      <w:proofErr w:type="spellStart"/>
      <w:r w:rsidRPr="00D44A86">
        <w:rPr>
          <w:rFonts w:cs="Calibri"/>
          <w:sz w:val="24"/>
          <w:szCs w:val="24"/>
        </w:rPr>
        <w:t>eğitimde</w:t>
      </w:r>
      <w:proofErr w:type="spellEnd"/>
      <w:r w:rsidRPr="00D44A86">
        <w:rPr>
          <w:rFonts w:cs="Calibri"/>
          <w:sz w:val="24"/>
          <w:szCs w:val="24"/>
        </w:rPr>
        <w:t xml:space="preserve"> ve </w:t>
      </w:r>
      <w:proofErr w:type="spellStart"/>
      <w:r w:rsidRPr="00D44A86">
        <w:rPr>
          <w:rFonts w:cs="Calibri"/>
          <w:sz w:val="24"/>
          <w:szCs w:val="24"/>
        </w:rPr>
        <w:t>araştırmada</w:t>
      </w:r>
      <w:proofErr w:type="spellEnd"/>
      <w:r w:rsidRPr="00D44A86">
        <w:rPr>
          <w:rFonts w:cs="Calibri"/>
          <w:sz w:val="24"/>
          <w:szCs w:val="24"/>
        </w:rPr>
        <w:t xml:space="preserve"> </w:t>
      </w:r>
      <w:proofErr w:type="spellStart"/>
      <w:r w:rsidRPr="00D44A86">
        <w:rPr>
          <w:rFonts w:cs="Calibri"/>
          <w:sz w:val="24"/>
          <w:szCs w:val="24"/>
        </w:rPr>
        <w:t>danışmanlık</w:t>
      </w:r>
      <w:proofErr w:type="spellEnd"/>
      <w:r w:rsidRPr="00D44A86">
        <w:rPr>
          <w:rFonts w:cs="Calibri"/>
          <w:sz w:val="24"/>
          <w:szCs w:val="24"/>
        </w:rPr>
        <w:t xml:space="preserve"> hizmeti verilmesi</w:t>
      </w:r>
    </w:p>
    <w:p w:rsidR="001F1D12" w:rsidRPr="00D44A86" w:rsidRDefault="001F1D12" w:rsidP="00A527A7">
      <w:pPr>
        <w:numPr>
          <w:ilvl w:val="0"/>
          <w:numId w:val="4"/>
        </w:numPr>
        <w:tabs>
          <w:tab w:val="left" w:pos="5040"/>
        </w:tabs>
        <w:spacing w:after="0"/>
        <w:jc w:val="both"/>
        <w:rPr>
          <w:rFonts w:cs="Calibri"/>
          <w:sz w:val="24"/>
          <w:szCs w:val="24"/>
        </w:rPr>
      </w:pPr>
      <w:r w:rsidRPr="00D44A86">
        <w:rPr>
          <w:rFonts w:cs="Calibri"/>
          <w:sz w:val="24"/>
          <w:szCs w:val="24"/>
        </w:rPr>
        <w:t xml:space="preserve">Fakülte ve yüksekokullar bazında danışma kurullarının kurulması ve bu kurullarda alanında tanınmış bilim, sanat ve iş dünyasından temsilcilere yer verilmesi </w:t>
      </w:r>
    </w:p>
    <w:p w:rsidR="001F1D12" w:rsidRPr="00D44A86" w:rsidRDefault="00894B11" w:rsidP="00A527A7">
      <w:pPr>
        <w:numPr>
          <w:ilvl w:val="0"/>
          <w:numId w:val="4"/>
        </w:numPr>
        <w:tabs>
          <w:tab w:val="left" w:pos="5040"/>
        </w:tabs>
        <w:spacing w:after="0"/>
        <w:jc w:val="both"/>
        <w:rPr>
          <w:rFonts w:cs="Calibri"/>
          <w:sz w:val="24"/>
          <w:szCs w:val="24"/>
        </w:rPr>
      </w:pPr>
      <w:r w:rsidRPr="00D44A86">
        <w:rPr>
          <w:rFonts w:cs="Calibri"/>
          <w:sz w:val="24"/>
          <w:szCs w:val="24"/>
        </w:rPr>
        <w:t>Üniversitemiz web s</w:t>
      </w:r>
      <w:r w:rsidR="001F1D12" w:rsidRPr="00D44A86">
        <w:rPr>
          <w:rFonts w:cs="Calibri"/>
          <w:sz w:val="24"/>
          <w:szCs w:val="24"/>
        </w:rPr>
        <w:t>itesinin Kırgızca, Türkçe, İngilizce ve Rusça hazırlanması ve içeriğinin sürekli güncellenmesi</w:t>
      </w:r>
    </w:p>
    <w:p w:rsidR="001F1D12" w:rsidRPr="00D44A86" w:rsidRDefault="001F1D12" w:rsidP="00A527A7">
      <w:pPr>
        <w:spacing w:after="0"/>
        <w:rPr>
          <w:rFonts w:cs="Calibri"/>
          <w:sz w:val="24"/>
          <w:szCs w:val="24"/>
        </w:rPr>
      </w:pPr>
    </w:p>
    <w:p w:rsidR="00A527A7" w:rsidRPr="00D44A86" w:rsidRDefault="00A527A7" w:rsidP="00A527A7">
      <w:pPr>
        <w:spacing w:after="0"/>
        <w:rPr>
          <w:rFonts w:cs="Calibri"/>
          <w:sz w:val="24"/>
          <w:szCs w:val="24"/>
        </w:rPr>
      </w:pPr>
      <w:r w:rsidRPr="00D44A86">
        <w:rPr>
          <w:rFonts w:cs="Calibri"/>
          <w:sz w:val="24"/>
          <w:szCs w:val="24"/>
        </w:rPr>
        <w:br w:type="page"/>
      </w:r>
    </w:p>
    <w:p w:rsidR="001F1D12" w:rsidRPr="00D44A86" w:rsidRDefault="001F1D12" w:rsidP="00A527A7">
      <w:pPr>
        <w:spacing w:after="0"/>
        <w:jc w:val="center"/>
        <w:rPr>
          <w:rFonts w:cs="Calibri"/>
          <w:b/>
          <w:sz w:val="24"/>
          <w:szCs w:val="24"/>
        </w:rPr>
      </w:pPr>
      <w:r w:rsidRPr="00D44A86">
        <w:rPr>
          <w:rFonts w:cs="Calibri"/>
          <w:b/>
          <w:sz w:val="24"/>
          <w:szCs w:val="24"/>
        </w:rPr>
        <w:lastRenderedPageBreak/>
        <w:t>KALİTE GELİŞTİRME VE AKREDİTASYON GRUBU</w:t>
      </w:r>
    </w:p>
    <w:p w:rsidR="00CC3517" w:rsidRPr="00D44A86" w:rsidRDefault="00CC3517" w:rsidP="00A527A7">
      <w:pPr>
        <w:spacing w:after="0"/>
        <w:jc w:val="center"/>
        <w:rPr>
          <w:rFonts w:cs="Calibri"/>
          <w:sz w:val="24"/>
          <w:szCs w:val="24"/>
        </w:rPr>
      </w:pPr>
      <w:r w:rsidRPr="00D44A86">
        <w:rPr>
          <w:rFonts w:cs="Calibri"/>
          <w:sz w:val="24"/>
          <w:szCs w:val="24"/>
        </w:rPr>
        <w:t xml:space="preserve">Ali İrfan </w:t>
      </w:r>
      <w:proofErr w:type="spellStart"/>
      <w:r w:rsidRPr="00D44A86">
        <w:rPr>
          <w:rFonts w:cs="Calibri"/>
          <w:sz w:val="24"/>
          <w:szCs w:val="24"/>
        </w:rPr>
        <w:t>İlbaş</w:t>
      </w:r>
      <w:proofErr w:type="spellEnd"/>
    </w:p>
    <w:p w:rsidR="00CC3517" w:rsidRPr="00D44A86" w:rsidRDefault="00CC3517" w:rsidP="00A527A7">
      <w:pPr>
        <w:spacing w:after="0"/>
        <w:jc w:val="center"/>
        <w:rPr>
          <w:rFonts w:cs="Calibri"/>
          <w:sz w:val="24"/>
          <w:szCs w:val="24"/>
        </w:rPr>
      </w:pPr>
      <w:r w:rsidRPr="00D44A86">
        <w:rPr>
          <w:rFonts w:cs="Calibri"/>
          <w:sz w:val="24"/>
          <w:szCs w:val="24"/>
        </w:rPr>
        <w:t>Hayati Beşirli</w:t>
      </w:r>
    </w:p>
    <w:p w:rsidR="00B87F5C" w:rsidRPr="00D44A86" w:rsidRDefault="00B87F5C" w:rsidP="00A527A7">
      <w:pPr>
        <w:spacing w:after="0"/>
        <w:jc w:val="center"/>
        <w:rPr>
          <w:rFonts w:cs="Calibri"/>
          <w:sz w:val="24"/>
          <w:szCs w:val="24"/>
        </w:rPr>
      </w:pPr>
      <w:r w:rsidRPr="00D44A86">
        <w:rPr>
          <w:rFonts w:cs="Calibri"/>
          <w:sz w:val="24"/>
          <w:szCs w:val="24"/>
        </w:rPr>
        <w:t>Şenol Çavuş</w:t>
      </w:r>
    </w:p>
    <w:p w:rsidR="00CC3517" w:rsidRPr="00D44A86" w:rsidRDefault="00CC3517" w:rsidP="00A527A7">
      <w:pPr>
        <w:spacing w:after="0"/>
        <w:jc w:val="center"/>
        <w:rPr>
          <w:rFonts w:cs="Calibri"/>
          <w:sz w:val="24"/>
          <w:szCs w:val="24"/>
        </w:rPr>
      </w:pPr>
      <w:r w:rsidRPr="00D44A86">
        <w:rPr>
          <w:rFonts w:cs="Calibri"/>
          <w:sz w:val="24"/>
          <w:szCs w:val="24"/>
        </w:rPr>
        <w:t xml:space="preserve">Vehbi </w:t>
      </w:r>
      <w:proofErr w:type="spellStart"/>
      <w:r w:rsidRPr="00D44A86">
        <w:rPr>
          <w:rFonts w:cs="Calibri"/>
          <w:sz w:val="24"/>
          <w:szCs w:val="24"/>
        </w:rPr>
        <w:t>Başkapan</w:t>
      </w:r>
      <w:proofErr w:type="spellEnd"/>
    </w:p>
    <w:p w:rsidR="00CC3517" w:rsidRPr="00D44A86" w:rsidRDefault="00CC3517" w:rsidP="00A527A7">
      <w:pPr>
        <w:spacing w:after="0"/>
        <w:jc w:val="center"/>
        <w:rPr>
          <w:rFonts w:cs="Calibri"/>
          <w:sz w:val="24"/>
          <w:szCs w:val="24"/>
        </w:rPr>
      </w:pPr>
      <w:r w:rsidRPr="00D44A86">
        <w:rPr>
          <w:rFonts w:cs="Calibri"/>
          <w:sz w:val="24"/>
          <w:szCs w:val="24"/>
        </w:rPr>
        <w:t>Mustafa Ceviz</w:t>
      </w:r>
    </w:p>
    <w:p w:rsidR="00CC3517" w:rsidRPr="00F13467" w:rsidRDefault="00CC3517" w:rsidP="00A527A7">
      <w:pPr>
        <w:spacing w:after="0"/>
        <w:jc w:val="center"/>
        <w:rPr>
          <w:rFonts w:cs="Calibri"/>
          <w:b/>
          <w:sz w:val="12"/>
          <w:szCs w:val="24"/>
        </w:rPr>
      </w:pPr>
    </w:p>
    <w:tbl>
      <w:tblPr>
        <w:tblStyle w:val="TabloKlavuzu"/>
        <w:tblW w:w="5000" w:type="pct"/>
        <w:tblLayout w:type="fixed"/>
        <w:tblLook w:val="04A0" w:firstRow="1" w:lastRow="0" w:firstColumn="1" w:lastColumn="0" w:noHBand="0" w:noVBand="1"/>
      </w:tblPr>
      <w:tblGrid>
        <w:gridCol w:w="1279"/>
        <w:gridCol w:w="1556"/>
        <w:gridCol w:w="6735"/>
      </w:tblGrid>
      <w:tr w:rsidR="001F1D12" w:rsidRPr="00D44A86" w:rsidTr="00894B11">
        <w:tc>
          <w:tcPr>
            <w:tcW w:w="668" w:type="pct"/>
            <w:vMerge w:val="restart"/>
            <w:vAlign w:val="center"/>
          </w:tcPr>
          <w:p w:rsidR="001F1D12" w:rsidRPr="00D44A86" w:rsidRDefault="001F1D12" w:rsidP="00A527A7">
            <w:pPr>
              <w:spacing w:line="276" w:lineRule="auto"/>
              <w:rPr>
                <w:rFonts w:cs="Calibri"/>
                <w:b/>
              </w:rPr>
            </w:pPr>
            <w:r w:rsidRPr="00D44A86">
              <w:rPr>
                <w:rFonts w:cs="Calibri"/>
                <w:b/>
              </w:rPr>
              <w:t>Kalite İyileştirme Alanları</w:t>
            </w:r>
          </w:p>
        </w:tc>
        <w:tc>
          <w:tcPr>
            <w:tcW w:w="813" w:type="pct"/>
            <w:vAlign w:val="center"/>
          </w:tcPr>
          <w:p w:rsidR="001F1D12" w:rsidRPr="00D44A86" w:rsidRDefault="001F1D12" w:rsidP="00A527A7">
            <w:pPr>
              <w:spacing w:line="276" w:lineRule="auto"/>
              <w:rPr>
                <w:rFonts w:cs="Calibri"/>
                <w:b/>
              </w:rPr>
            </w:pPr>
            <w:r w:rsidRPr="00D44A86">
              <w:rPr>
                <w:rFonts w:cs="Calibri"/>
                <w:b/>
              </w:rPr>
              <w:t>Eğitim-Öğretim Hizmetlerinin Kalitesinin Artırılması</w:t>
            </w:r>
          </w:p>
        </w:tc>
        <w:tc>
          <w:tcPr>
            <w:tcW w:w="3519" w:type="pct"/>
            <w:vAlign w:val="center"/>
          </w:tcPr>
          <w:p w:rsidR="001F1D12" w:rsidRPr="00D44A86" w:rsidRDefault="001F1D12" w:rsidP="00A527A7">
            <w:pPr>
              <w:pStyle w:val="ListeParagraf"/>
              <w:numPr>
                <w:ilvl w:val="0"/>
                <w:numId w:val="24"/>
              </w:numPr>
              <w:spacing w:line="276" w:lineRule="auto"/>
              <w:ind w:left="317" w:hanging="284"/>
              <w:rPr>
                <w:rFonts w:cs="Calibri"/>
                <w:sz w:val="20"/>
              </w:rPr>
            </w:pPr>
            <w:r w:rsidRPr="00D44A86">
              <w:rPr>
                <w:rFonts w:cs="Calibri"/>
                <w:sz w:val="20"/>
              </w:rPr>
              <w:t>Nitelikli öğrenci seçilmesi</w:t>
            </w:r>
          </w:p>
          <w:p w:rsidR="001F1D12" w:rsidRPr="00D44A86" w:rsidRDefault="001F1D12" w:rsidP="00A527A7">
            <w:pPr>
              <w:pStyle w:val="ListeParagraf"/>
              <w:numPr>
                <w:ilvl w:val="0"/>
                <w:numId w:val="24"/>
              </w:numPr>
              <w:spacing w:line="276" w:lineRule="auto"/>
              <w:ind w:left="317" w:hanging="284"/>
              <w:rPr>
                <w:rFonts w:cs="Calibri"/>
                <w:sz w:val="20"/>
              </w:rPr>
            </w:pPr>
            <w:r w:rsidRPr="00D44A86">
              <w:rPr>
                <w:rFonts w:cs="Calibri"/>
                <w:sz w:val="20"/>
              </w:rPr>
              <w:t>Üniversitenin ulusal ve uluslararası akredite programlarının artırılması</w:t>
            </w:r>
          </w:p>
          <w:p w:rsidR="001F1D12" w:rsidRPr="00D44A86" w:rsidRDefault="001F1D12" w:rsidP="00A527A7">
            <w:pPr>
              <w:pStyle w:val="ListeParagraf"/>
              <w:numPr>
                <w:ilvl w:val="0"/>
                <w:numId w:val="24"/>
              </w:numPr>
              <w:spacing w:line="276" w:lineRule="auto"/>
              <w:ind w:left="317" w:hanging="284"/>
              <w:rPr>
                <w:rFonts w:cs="Calibri"/>
                <w:sz w:val="20"/>
              </w:rPr>
            </w:pPr>
            <w:r w:rsidRPr="00D44A86">
              <w:rPr>
                <w:rFonts w:cs="Calibri"/>
                <w:sz w:val="20"/>
              </w:rPr>
              <w:t>Özgün ders materyallerinin ve öğrenci odaklı geliştirilmesi eğitim-öğretim tekniklerinin geliştirilmesi</w:t>
            </w:r>
          </w:p>
          <w:p w:rsidR="001F1D12" w:rsidRPr="00D44A86" w:rsidRDefault="001F1D12" w:rsidP="00A527A7">
            <w:pPr>
              <w:pStyle w:val="ListeParagraf"/>
              <w:numPr>
                <w:ilvl w:val="0"/>
                <w:numId w:val="24"/>
              </w:numPr>
              <w:spacing w:line="276" w:lineRule="auto"/>
              <w:ind w:left="317" w:hanging="284"/>
              <w:rPr>
                <w:rFonts w:cs="Calibri"/>
                <w:sz w:val="20"/>
              </w:rPr>
            </w:pPr>
            <w:r w:rsidRPr="00D44A86">
              <w:rPr>
                <w:rFonts w:cs="Calibri"/>
                <w:color w:val="00B050"/>
                <w:sz w:val="20"/>
              </w:rPr>
              <w:t>Uluslararası öğrenci sayısının artırılması</w:t>
            </w:r>
            <w:r w:rsidRPr="00D44A86">
              <w:rPr>
                <w:rFonts w:cs="Calibri"/>
                <w:sz w:val="20"/>
              </w:rPr>
              <w:t xml:space="preserve"> </w:t>
            </w:r>
            <w:r w:rsidRPr="00D44A86">
              <w:rPr>
                <w:rFonts w:cs="Calibri"/>
                <w:color w:val="FF0000"/>
                <w:sz w:val="20"/>
              </w:rPr>
              <w:t>(</w:t>
            </w:r>
            <w:proofErr w:type="spellStart"/>
            <w:r w:rsidRPr="00D44A86">
              <w:rPr>
                <w:rFonts w:cs="Calibri"/>
                <w:color w:val="FF0000"/>
                <w:sz w:val="20"/>
              </w:rPr>
              <w:t>Uluslararasılaşma</w:t>
            </w:r>
            <w:proofErr w:type="spellEnd"/>
            <w:r w:rsidRPr="00D44A86">
              <w:rPr>
                <w:rFonts w:cs="Calibri"/>
                <w:color w:val="FF0000"/>
                <w:sz w:val="20"/>
              </w:rPr>
              <w:t xml:space="preserve"> Grubu)</w:t>
            </w:r>
          </w:p>
          <w:p w:rsidR="001F1D12" w:rsidRPr="00D44A86" w:rsidRDefault="001F1D12" w:rsidP="00A527A7">
            <w:pPr>
              <w:pStyle w:val="ListeParagraf"/>
              <w:numPr>
                <w:ilvl w:val="0"/>
                <w:numId w:val="24"/>
              </w:numPr>
              <w:spacing w:line="276" w:lineRule="auto"/>
              <w:ind w:left="317" w:hanging="284"/>
              <w:rPr>
                <w:rFonts w:cs="Calibri"/>
                <w:color w:val="00B050"/>
                <w:sz w:val="20"/>
              </w:rPr>
            </w:pPr>
            <w:r w:rsidRPr="00D44A86">
              <w:rPr>
                <w:rFonts w:cs="Calibri"/>
                <w:color w:val="00B050"/>
                <w:sz w:val="20"/>
              </w:rPr>
              <w:t xml:space="preserve">Öğrenci değişimi programlarının etkin kullanımı </w:t>
            </w:r>
            <w:r w:rsidRPr="00D44A86">
              <w:rPr>
                <w:rFonts w:cs="Calibri"/>
                <w:color w:val="FF0000"/>
                <w:sz w:val="20"/>
              </w:rPr>
              <w:t>(</w:t>
            </w:r>
            <w:proofErr w:type="spellStart"/>
            <w:r w:rsidRPr="00D44A86">
              <w:rPr>
                <w:rFonts w:cs="Calibri"/>
                <w:color w:val="FF0000"/>
                <w:sz w:val="20"/>
              </w:rPr>
              <w:t>Uluslararasılaşma</w:t>
            </w:r>
            <w:proofErr w:type="spellEnd"/>
            <w:r w:rsidRPr="00D44A86">
              <w:rPr>
                <w:rFonts w:cs="Calibri"/>
                <w:color w:val="FF0000"/>
                <w:sz w:val="20"/>
              </w:rPr>
              <w:t xml:space="preserve"> Grubu)</w:t>
            </w:r>
          </w:p>
          <w:p w:rsidR="001F1D12" w:rsidRPr="00D44A86" w:rsidRDefault="001F1D12" w:rsidP="00A527A7">
            <w:pPr>
              <w:pStyle w:val="ListeParagraf"/>
              <w:numPr>
                <w:ilvl w:val="0"/>
                <w:numId w:val="24"/>
              </w:numPr>
              <w:spacing w:line="276" w:lineRule="auto"/>
              <w:ind w:left="317" w:hanging="284"/>
              <w:rPr>
                <w:rFonts w:cs="Calibri"/>
                <w:sz w:val="20"/>
              </w:rPr>
            </w:pPr>
            <w:r w:rsidRPr="00D44A86">
              <w:rPr>
                <w:rFonts w:cs="Calibri"/>
                <w:sz w:val="20"/>
              </w:rPr>
              <w:t>Mezun yeterliklerinin sektör beklentilerini sağlanması</w:t>
            </w:r>
          </w:p>
        </w:tc>
      </w:tr>
      <w:tr w:rsidR="001F1D12" w:rsidRPr="00D44A86" w:rsidTr="00894B11">
        <w:tc>
          <w:tcPr>
            <w:tcW w:w="668" w:type="pct"/>
            <w:vMerge/>
            <w:vAlign w:val="center"/>
          </w:tcPr>
          <w:p w:rsidR="001F1D12" w:rsidRPr="00D44A86" w:rsidRDefault="001F1D12" w:rsidP="00A527A7">
            <w:pPr>
              <w:spacing w:line="276" w:lineRule="auto"/>
              <w:rPr>
                <w:rFonts w:cs="Calibri"/>
                <w:b/>
              </w:rPr>
            </w:pPr>
          </w:p>
        </w:tc>
        <w:tc>
          <w:tcPr>
            <w:tcW w:w="813" w:type="pct"/>
            <w:vAlign w:val="center"/>
          </w:tcPr>
          <w:p w:rsidR="001F1D12" w:rsidRPr="00D44A86" w:rsidRDefault="001F1D12" w:rsidP="00A527A7">
            <w:pPr>
              <w:spacing w:line="276" w:lineRule="auto"/>
              <w:rPr>
                <w:rFonts w:cs="Calibri"/>
                <w:b/>
              </w:rPr>
            </w:pPr>
            <w:r w:rsidRPr="00D44A86">
              <w:rPr>
                <w:rFonts w:cs="Calibri"/>
                <w:b/>
              </w:rPr>
              <w:t>İnsan Kaynağı Niteliğinin Geliştirilmesi</w:t>
            </w:r>
          </w:p>
        </w:tc>
        <w:tc>
          <w:tcPr>
            <w:tcW w:w="3519" w:type="pct"/>
            <w:vAlign w:val="center"/>
          </w:tcPr>
          <w:p w:rsidR="001F1D12" w:rsidRPr="00D44A86" w:rsidRDefault="001F1D12" w:rsidP="00A527A7">
            <w:pPr>
              <w:pStyle w:val="ListeParagraf"/>
              <w:numPr>
                <w:ilvl w:val="0"/>
                <w:numId w:val="25"/>
              </w:numPr>
              <w:spacing w:line="276" w:lineRule="auto"/>
              <w:ind w:left="316" w:hanging="283"/>
              <w:rPr>
                <w:rFonts w:cs="Calibri"/>
                <w:sz w:val="20"/>
              </w:rPr>
            </w:pPr>
            <w:r w:rsidRPr="00D44A86">
              <w:rPr>
                <w:rFonts w:cs="Calibri"/>
                <w:sz w:val="20"/>
              </w:rPr>
              <w:t>Nitelikli personel temini</w:t>
            </w:r>
          </w:p>
          <w:p w:rsidR="001F1D12" w:rsidRPr="00D44A86" w:rsidRDefault="001F1D12" w:rsidP="00A527A7">
            <w:pPr>
              <w:pStyle w:val="ListeParagraf"/>
              <w:numPr>
                <w:ilvl w:val="0"/>
                <w:numId w:val="25"/>
              </w:numPr>
              <w:spacing w:line="276" w:lineRule="auto"/>
              <w:ind w:left="316" w:hanging="283"/>
              <w:rPr>
                <w:rFonts w:cs="Calibri"/>
                <w:sz w:val="20"/>
              </w:rPr>
            </w:pPr>
            <w:r w:rsidRPr="00D44A86">
              <w:rPr>
                <w:rFonts w:cs="Calibri"/>
                <w:sz w:val="20"/>
              </w:rPr>
              <w:t>Mesleki ve bireysel gelişim faaliyetlerinin artırılması</w:t>
            </w:r>
          </w:p>
          <w:p w:rsidR="001F1D12" w:rsidRPr="00D44A86" w:rsidRDefault="001F1D12" w:rsidP="00A527A7">
            <w:pPr>
              <w:pStyle w:val="ListeParagraf"/>
              <w:numPr>
                <w:ilvl w:val="0"/>
                <w:numId w:val="25"/>
              </w:numPr>
              <w:spacing w:line="276" w:lineRule="auto"/>
              <w:ind w:left="316" w:hanging="283"/>
              <w:rPr>
                <w:rFonts w:cs="Calibri"/>
                <w:sz w:val="20"/>
              </w:rPr>
            </w:pPr>
            <w:r w:rsidRPr="00D44A86">
              <w:rPr>
                <w:rFonts w:cs="Calibri"/>
                <w:sz w:val="20"/>
              </w:rPr>
              <w:t>Öğretim üyesi yetiştirme (ÖYP) programlarının etkin biçimde uygulanması</w:t>
            </w:r>
          </w:p>
          <w:p w:rsidR="001F1D12" w:rsidRPr="00D44A86" w:rsidRDefault="001F1D12" w:rsidP="00A527A7">
            <w:pPr>
              <w:pStyle w:val="ListeParagraf"/>
              <w:numPr>
                <w:ilvl w:val="0"/>
                <w:numId w:val="25"/>
              </w:numPr>
              <w:spacing w:line="276" w:lineRule="auto"/>
              <w:ind w:left="316" w:hanging="283"/>
              <w:rPr>
                <w:rFonts w:cs="Calibri"/>
                <w:color w:val="00B050"/>
                <w:sz w:val="20"/>
              </w:rPr>
            </w:pPr>
            <w:r w:rsidRPr="00D44A86">
              <w:rPr>
                <w:rFonts w:cs="Calibri"/>
                <w:color w:val="00B050"/>
                <w:sz w:val="20"/>
              </w:rPr>
              <w:t xml:space="preserve">Personelin yurt dışı tecrübesinin artırılması </w:t>
            </w:r>
            <w:r w:rsidRPr="00D44A86">
              <w:rPr>
                <w:rFonts w:cs="Calibri"/>
                <w:color w:val="FF0000"/>
                <w:sz w:val="20"/>
              </w:rPr>
              <w:t>(</w:t>
            </w:r>
            <w:proofErr w:type="spellStart"/>
            <w:r w:rsidRPr="00D44A86">
              <w:rPr>
                <w:rFonts w:cs="Calibri"/>
                <w:color w:val="FF0000"/>
                <w:sz w:val="20"/>
              </w:rPr>
              <w:t>Uluslararasılaşma</w:t>
            </w:r>
            <w:proofErr w:type="spellEnd"/>
            <w:r w:rsidRPr="00D44A86">
              <w:rPr>
                <w:rFonts w:cs="Calibri"/>
                <w:color w:val="FF0000"/>
                <w:sz w:val="20"/>
              </w:rPr>
              <w:t xml:space="preserve"> Grubu)</w:t>
            </w:r>
          </w:p>
          <w:p w:rsidR="001F1D12" w:rsidRPr="00D44A86" w:rsidRDefault="001F1D12" w:rsidP="00A527A7">
            <w:pPr>
              <w:pStyle w:val="ListeParagraf"/>
              <w:numPr>
                <w:ilvl w:val="0"/>
                <w:numId w:val="25"/>
              </w:numPr>
              <w:spacing w:line="276" w:lineRule="auto"/>
              <w:ind w:left="316" w:hanging="283"/>
              <w:rPr>
                <w:rFonts w:cs="Calibri"/>
                <w:sz w:val="20"/>
              </w:rPr>
            </w:pPr>
            <w:r w:rsidRPr="00D44A86">
              <w:rPr>
                <w:rFonts w:cs="Calibri"/>
                <w:sz w:val="20"/>
              </w:rPr>
              <w:t>Personel terfi ve teşvik sisteminin iyileştirilmesi</w:t>
            </w:r>
          </w:p>
        </w:tc>
      </w:tr>
      <w:tr w:rsidR="001F1D12" w:rsidRPr="00D44A86" w:rsidTr="00894B11">
        <w:tc>
          <w:tcPr>
            <w:tcW w:w="668" w:type="pct"/>
            <w:vMerge/>
            <w:vAlign w:val="center"/>
          </w:tcPr>
          <w:p w:rsidR="001F1D12" w:rsidRPr="00D44A86" w:rsidRDefault="001F1D12" w:rsidP="00A527A7">
            <w:pPr>
              <w:spacing w:line="276" w:lineRule="auto"/>
              <w:rPr>
                <w:rFonts w:cs="Calibri"/>
                <w:b/>
              </w:rPr>
            </w:pPr>
          </w:p>
        </w:tc>
        <w:tc>
          <w:tcPr>
            <w:tcW w:w="813" w:type="pct"/>
            <w:vAlign w:val="center"/>
          </w:tcPr>
          <w:p w:rsidR="001F1D12" w:rsidRPr="00D44A86" w:rsidRDefault="001F1D12" w:rsidP="00A527A7">
            <w:pPr>
              <w:spacing w:line="276" w:lineRule="auto"/>
              <w:rPr>
                <w:rFonts w:cs="Calibri"/>
                <w:b/>
              </w:rPr>
            </w:pPr>
            <w:r w:rsidRPr="00D44A86">
              <w:rPr>
                <w:rFonts w:cs="Calibri"/>
                <w:b/>
              </w:rPr>
              <w:t>Araştırma ve Yayım Faaliyetlerinin kalitesinin Artırılması</w:t>
            </w:r>
          </w:p>
        </w:tc>
        <w:tc>
          <w:tcPr>
            <w:tcW w:w="3519" w:type="pct"/>
            <w:vAlign w:val="center"/>
          </w:tcPr>
          <w:p w:rsidR="001F1D12" w:rsidRPr="00D44A86" w:rsidRDefault="001F1D12" w:rsidP="00A527A7">
            <w:pPr>
              <w:pStyle w:val="ListeParagraf"/>
              <w:numPr>
                <w:ilvl w:val="0"/>
                <w:numId w:val="26"/>
              </w:numPr>
              <w:spacing w:line="276" w:lineRule="auto"/>
              <w:ind w:left="316" w:hanging="283"/>
              <w:rPr>
                <w:rFonts w:cs="Calibri"/>
                <w:sz w:val="20"/>
              </w:rPr>
            </w:pPr>
            <w:r w:rsidRPr="00D44A86">
              <w:rPr>
                <w:rFonts w:cs="Calibri"/>
                <w:sz w:val="20"/>
              </w:rPr>
              <w:t>Bilimsel makale yazımı, yayımı, araştırma yöntemleri, proje döngüsü yönetimi vb. eğitim programlarının düzenlenmesi</w:t>
            </w:r>
          </w:p>
          <w:p w:rsidR="001F1D12" w:rsidRPr="00D44A86" w:rsidRDefault="001F1D12" w:rsidP="00A527A7">
            <w:pPr>
              <w:pStyle w:val="ListeParagraf"/>
              <w:numPr>
                <w:ilvl w:val="0"/>
                <w:numId w:val="26"/>
              </w:numPr>
              <w:spacing w:line="276" w:lineRule="auto"/>
              <w:ind w:left="316" w:hanging="283"/>
              <w:rPr>
                <w:rFonts w:cs="Calibri"/>
                <w:color w:val="00B050"/>
                <w:sz w:val="20"/>
              </w:rPr>
            </w:pPr>
            <w:r w:rsidRPr="00D44A86">
              <w:rPr>
                <w:rFonts w:cs="Calibri"/>
                <w:color w:val="00B050"/>
                <w:sz w:val="20"/>
              </w:rPr>
              <w:t xml:space="preserve">Uluslararası projelerin sayısının artırılması </w:t>
            </w:r>
            <w:r w:rsidRPr="00D44A86">
              <w:rPr>
                <w:rFonts w:cs="Calibri"/>
                <w:color w:val="FF0000"/>
                <w:sz w:val="20"/>
              </w:rPr>
              <w:t>(</w:t>
            </w:r>
            <w:proofErr w:type="spellStart"/>
            <w:r w:rsidRPr="00D44A86">
              <w:rPr>
                <w:rFonts w:cs="Calibri"/>
                <w:color w:val="FF0000"/>
                <w:sz w:val="20"/>
              </w:rPr>
              <w:t>Uluslararasılaşma</w:t>
            </w:r>
            <w:proofErr w:type="spellEnd"/>
            <w:r w:rsidRPr="00D44A86">
              <w:rPr>
                <w:rFonts w:cs="Calibri"/>
                <w:color w:val="FF0000"/>
                <w:sz w:val="20"/>
              </w:rPr>
              <w:t xml:space="preserve"> Grubu)</w:t>
            </w:r>
          </w:p>
          <w:p w:rsidR="001F1D12" w:rsidRPr="00D44A86" w:rsidRDefault="001F1D12" w:rsidP="00A527A7">
            <w:pPr>
              <w:pStyle w:val="ListeParagraf"/>
              <w:numPr>
                <w:ilvl w:val="0"/>
                <w:numId w:val="26"/>
              </w:numPr>
              <w:spacing w:line="276" w:lineRule="auto"/>
              <w:ind w:left="316" w:hanging="283"/>
              <w:rPr>
                <w:rFonts w:cs="Calibri"/>
                <w:color w:val="00B050"/>
                <w:sz w:val="20"/>
              </w:rPr>
            </w:pPr>
            <w:r w:rsidRPr="00D44A86">
              <w:rPr>
                <w:rFonts w:cs="Calibri"/>
                <w:color w:val="00B050"/>
                <w:sz w:val="20"/>
              </w:rPr>
              <w:t xml:space="preserve">Bilimse çalışmaların sayı ve niteliğini arttırmak </w:t>
            </w:r>
            <w:r w:rsidRPr="00D44A86">
              <w:rPr>
                <w:rFonts w:cs="Calibri"/>
                <w:color w:val="FF0000"/>
                <w:sz w:val="20"/>
              </w:rPr>
              <w:t>(ARAŞTIRMA FAALİYETLERİ ÇALIŞMA GRUBU/Süreli ve Süreli Olmayan Yayınlar Komisyonu)</w:t>
            </w:r>
          </w:p>
          <w:p w:rsidR="001F1D12" w:rsidRPr="00D44A86" w:rsidRDefault="001F1D12" w:rsidP="00A527A7">
            <w:pPr>
              <w:pStyle w:val="ListeParagraf"/>
              <w:numPr>
                <w:ilvl w:val="0"/>
                <w:numId w:val="26"/>
              </w:numPr>
              <w:spacing w:line="276" w:lineRule="auto"/>
              <w:ind w:left="316" w:hanging="283"/>
              <w:rPr>
                <w:rFonts w:cs="Calibri"/>
                <w:color w:val="00B050"/>
                <w:sz w:val="20"/>
              </w:rPr>
            </w:pPr>
            <w:r w:rsidRPr="00D44A86">
              <w:rPr>
                <w:rFonts w:cs="Calibri"/>
                <w:color w:val="00B050"/>
                <w:sz w:val="20"/>
              </w:rPr>
              <w:t>Bölgesel nitelikli çalışmaları arttırmak</w:t>
            </w:r>
            <w:r w:rsidRPr="00D44A86">
              <w:rPr>
                <w:rFonts w:cs="Calibri"/>
                <w:sz w:val="20"/>
              </w:rPr>
              <w:t xml:space="preserve"> </w:t>
            </w:r>
            <w:r w:rsidRPr="00D44A86">
              <w:rPr>
                <w:rFonts w:cs="Calibri"/>
                <w:color w:val="FF0000"/>
                <w:sz w:val="20"/>
              </w:rPr>
              <w:t>(ARAŞTIRMA FAALİYETLERİ ÇALIŞMA GRUBU/Süreli ve Süreli Olmayan Yayınlar Komisyonu)</w:t>
            </w:r>
          </w:p>
          <w:p w:rsidR="001F1D12" w:rsidRPr="00D44A86" w:rsidRDefault="001F1D12" w:rsidP="00A527A7">
            <w:pPr>
              <w:pStyle w:val="ListeParagraf"/>
              <w:numPr>
                <w:ilvl w:val="0"/>
                <w:numId w:val="26"/>
              </w:numPr>
              <w:spacing w:line="276" w:lineRule="auto"/>
              <w:ind w:left="316" w:hanging="283"/>
              <w:rPr>
                <w:rFonts w:cs="Calibri"/>
                <w:sz w:val="20"/>
              </w:rPr>
            </w:pPr>
            <w:r w:rsidRPr="00D44A86">
              <w:rPr>
                <w:rFonts w:cs="Calibri"/>
                <w:sz w:val="20"/>
              </w:rPr>
              <w:t>Akademik çalışmalarda dil desteği verilmesi</w:t>
            </w:r>
          </w:p>
        </w:tc>
      </w:tr>
      <w:tr w:rsidR="001F1D12" w:rsidRPr="00D44A86" w:rsidTr="00894B11">
        <w:tc>
          <w:tcPr>
            <w:tcW w:w="668" w:type="pct"/>
            <w:vMerge/>
            <w:vAlign w:val="center"/>
          </w:tcPr>
          <w:p w:rsidR="001F1D12" w:rsidRPr="00D44A86" w:rsidRDefault="001F1D12" w:rsidP="00A527A7">
            <w:pPr>
              <w:spacing w:line="276" w:lineRule="auto"/>
              <w:rPr>
                <w:rFonts w:cs="Calibri"/>
                <w:b/>
              </w:rPr>
            </w:pPr>
          </w:p>
        </w:tc>
        <w:tc>
          <w:tcPr>
            <w:tcW w:w="813" w:type="pct"/>
            <w:vAlign w:val="center"/>
          </w:tcPr>
          <w:p w:rsidR="001F1D12" w:rsidRPr="00D44A86" w:rsidRDefault="001F1D12" w:rsidP="00A527A7">
            <w:pPr>
              <w:spacing w:line="276" w:lineRule="auto"/>
              <w:rPr>
                <w:rFonts w:cs="Calibri"/>
                <w:b/>
              </w:rPr>
            </w:pPr>
            <w:r w:rsidRPr="00D44A86">
              <w:rPr>
                <w:rFonts w:cs="Calibri"/>
                <w:b/>
              </w:rPr>
              <w:t>Yönetim Süreçlerinin İyileştirilmesi</w:t>
            </w:r>
          </w:p>
        </w:tc>
        <w:tc>
          <w:tcPr>
            <w:tcW w:w="3519" w:type="pct"/>
            <w:vAlign w:val="center"/>
          </w:tcPr>
          <w:p w:rsidR="001F1D12" w:rsidRPr="00D44A86" w:rsidRDefault="001F1D12" w:rsidP="00A527A7">
            <w:pPr>
              <w:pStyle w:val="ListeParagraf"/>
              <w:numPr>
                <w:ilvl w:val="0"/>
                <w:numId w:val="28"/>
              </w:numPr>
              <w:spacing w:line="276" w:lineRule="auto"/>
              <w:ind w:left="316" w:hanging="283"/>
              <w:rPr>
                <w:rFonts w:cs="Calibri"/>
                <w:sz w:val="20"/>
              </w:rPr>
            </w:pPr>
            <w:r w:rsidRPr="00D44A86">
              <w:rPr>
                <w:rFonts w:cs="Calibri"/>
                <w:sz w:val="20"/>
              </w:rPr>
              <w:t>Kalite bilincinin artırılması</w:t>
            </w:r>
          </w:p>
          <w:p w:rsidR="001F1D12" w:rsidRPr="00D44A86" w:rsidRDefault="001F1D12" w:rsidP="00A527A7">
            <w:pPr>
              <w:pStyle w:val="ListeParagraf"/>
              <w:numPr>
                <w:ilvl w:val="0"/>
                <w:numId w:val="28"/>
              </w:numPr>
              <w:spacing w:line="276" w:lineRule="auto"/>
              <w:ind w:left="316" w:hanging="283"/>
              <w:rPr>
                <w:rFonts w:cs="Calibri"/>
                <w:sz w:val="20"/>
              </w:rPr>
            </w:pPr>
            <w:r w:rsidRPr="00D44A86">
              <w:rPr>
                <w:rFonts w:cs="Calibri"/>
                <w:sz w:val="20"/>
              </w:rPr>
              <w:t>Kurum kimliği ve kültürünün güçlendirilmesi</w:t>
            </w:r>
          </w:p>
          <w:p w:rsidR="001F1D12" w:rsidRPr="00D44A86" w:rsidRDefault="001F1D12" w:rsidP="00A527A7">
            <w:pPr>
              <w:pStyle w:val="ListeParagraf"/>
              <w:numPr>
                <w:ilvl w:val="0"/>
                <w:numId w:val="28"/>
              </w:numPr>
              <w:spacing w:line="276" w:lineRule="auto"/>
              <w:ind w:left="316" w:hanging="283"/>
              <w:rPr>
                <w:rFonts w:cs="Calibri"/>
                <w:sz w:val="20"/>
              </w:rPr>
            </w:pPr>
            <w:r w:rsidRPr="00D44A86">
              <w:rPr>
                <w:rFonts w:cs="Calibri"/>
                <w:sz w:val="20"/>
              </w:rPr>
              <w:t>Akademik ve idari birimlerin kalite hedeflerini belirlemesi</w:t>
            </w:r>
          </w:p>
          <w:p w:rsidR="001F1D12" w:rsidRPr="00D44A86" w:rsidRDefault="001F1D12" w:rsidP="00A527A7">
            <w:pPr>
              <w:pStyle w:val="ListeParagraf"/>
              <w:numPr>
                <w:ilvl w:val="0"/>
                <w:numId w:val="28"/>
              </w:numPr>
              <w:spacing w:line="276" w:lineRule="auto"/>
              <w:ind w:left="316" w:hanging="283"/>
              <w:rPr>
                <w:rFonts w:cs="Calibri"/>
                <w:sz w:val="20"/>
              </w:rPr>
            </w:pPr>
            <w:r w:rsidRPr="00D44A86">
              <w:rPr>
                <w:rFonts w:cs="Calibri"/>
                <w:sz w:val="20"/>
              </w:rPr>
              <w:t>Öğretim elemanlarından araştırmacı (</w:t>
            </w:r>
            <w:proofErr w:type="spellStart"/>
            <w:r w:rsidRPr="00D44A86">
              <w:rPr>
                <w:rFonts w:cs="Calibri"/>
                <w:sz w:val="20"/>
              </w:rPr>
              <w:t>researcher</w:t>
            </w:r>
            <w:proofErr w:type="spellEnd"/>
            <w:r w:rsidRPr="00D44A86">
              <w:rPr>
                <w:rFonts w:cs="Calibri"/>
                <w:sz w:val="20"/>
              </w:rPr>
              <w:t>) ve eğitimci (</w:t>
            </w:r>
            <w:proofErr w:type="spellStart"/>
            <w:r w:rsidRPr="00D44A86">
              <w:rPr>
                <w:rFonts w:cs="Calibri"/>
                <w:sz w:val="20"/>
              </w:rPr>
              <w:t>lecturer</w:t>
            </w:r>
            <w:proofErr w:type="spellEnd"/>
            <w:r w:rsidRPr="00D44A86">
              <w:rPr>
                <w:rFonts w:cs="Calibri"/>
                <w:sz w:val="20"/>
              </w:rPr>
              <w:t>) özelliklerine göre yararlanılması</w:t>
            </w:r>
          </w:p>
        </w:tc>
      </w:tr>
      <w:tr w:rsidR="001F1D12" w:rsidRPr="00D44A86" w:rsidTr="00894B11">
        <w:tc>
          <w:tcPr>
            <w:tcW w:w="668" w:type="pct"/>
            <w:vMerge/>
            <w:vAlign w:val="center"/>
          </w:tcPr>
          <w:p w:rsidR="001F1D12" w:rsidRPr="00D44A86" w:rsidRDefault="001F1D12" w:rsidP="00A527A7">
            <w:pPr>
              <w:spacing w:line="276" w:lineRule="auto"/>
              <w:rPr>
                <w:rFonts w:cs="Calibri"/>
                <w:b/>
              </w:rPr>
            </w:pPr>
          </w:p>
        </w:tc>
        <w:tc>
          <w:tcPr>
            <w:tcW w:w="813" w:type="pct"/>
            <w:vAlign w:val="center"/>
          </w:tcPr>
          <w:p w:rsidR="001F1D12" w:rsidRPr="00D44A86" w:rsidRDefault="001F1D12" w:rsidP="00A527A7">
            <w:pPr>
              <w:spacing w:line="276" w:lineRule="auto"/>
              <w:rPr>
                <w:rFonts w:cs="Calibri"/>
                <w:b/>
              </w:rPr>
            </w:pPr>
            <w:r w:rsidRPr="00D44A86">
              <w:rPr>
                <w:rFonts w:cs="Calibri"/>
                <w:b/>
              </w:rPr>
              <w:t>Topluma Hizmet Kalitesinin İyileştirilmesi</w:t>
            </w:r>
          </w:p>
        </w:tc>
        <w:tc>
          <w:tcPr>
            <w:tcW w:w="3519" w:type="pct"/>
            <w:vAlign w:val="center"/>
          </w:tcPr>
          <w:p w:rsidR="001F1D12" w:rsidRPr="00D44A86" w:rsidRDefault="001F1D12" w:rsidP="00A527A7">
            <w:pPr>
              <w:pStyle w:val="ListeParagraf"/>
              <w:numPr>
                <w:ilvl w:val="0"/>
                <w:numId w:val="29"/>
              </w:numPr>
              <w:spacing w:line="276" w:lineRule="auto"/>
              <w:ind w:left="316" w:hanging="283"/>
              <w:rPr>
                <w:rFonts w:cs="Calibri"/>
                <w:sz w:val="20"/>
              </w:rPr>
            </w:pPr>
            <w:r w:rsidRPr="00D44A86">
              <w:rPr>
                <w:rFonts w:cs="Calibri"/>
                <w:sz w:val="20"/>
              </w:rPr>
              <w:t>Toplumsal ihtiyaçlar doğrultusunda yaygın eğitim faaliyetlerinin artırılması</w:t>
            </w:r>
          </w:p>
          <w:p w:rsidR="001F1D12" w:rsidRPr="00D44A86" w:rsidRDefault="001F1D12" w:rsidP="00A527A7">
            <w:pPr>
              <w:pStyle w:val="ListeParagraf"/>
              <w:numPr>
                <w:ilvl w:val="0"/>
                <w:numId w:val="29"/>
              </w:numPr>
              <w:spacing w:line="276" w:lineRule="auto"/>
              <w:ind w:left="316" w:hanging="283"/>
              <w:rPr>
                <w:rFonts w:cs="Calibri"/>
                <w:sz w:val="20"/>
              </w:rPr>
            </w:pPr>
            <w:r w:rsidRPr="00D44A86">
              <w:rPr>
                <w:rFonts w:cs="Calibri"/>
                <w:sz w:val="20"/>
              </w:rPr>
              <w:t xml:space="preserve">Öğrenci </w:t>
            </w:r>
            <w:proofErr w:type="spellStart"/>
            <w:r w:rsidRPr="00D44A86">
              <w:rPr>
                <w:rFonts w:cs="Calibri"/>
                <w:sz w:val="20"/>
              </w:rPr>
              <w:t>klüplerinin</w:t>
            </w:r>
            <w:proofErr w:type="spellEnd"/>
            <w:r w:rsidRPr="00D44A86">
              <w:rPr>
                <w:rFonts w:cs="Calibri"/>
                <w:sz w:val="20"/>
              </w:rPr>
              <w:t xml:space="preserve"> topluma yönelik faaliyetlerinin artırılıp desteklenmesi</w:t>
            </w:r>
          </w:p>
          <w:p w:rsidR="001F1D12" w:rsidRPr="00D44A86" w:rsidRDefault="001F1D12" w:rsidP="00A527A7">
            <w:pPr>
              <w:pStyle w:val="ListeParagraf"/>
              <w:numPr>
                <w:ilvl w:val="0"/>
                <w:numId w:val="29"/>
              </w:numPr>
              <w:spacing w:line="276" w:lineRule="auto"/>
              <w:ind w:left="316" w:hanging="283"/>
              <w:rPr>
                <w:rFonts w:cs="Calibri"/>
                <w:sz w:val="20"/>
              </w:rPr>
            </w:pPr>
            <w:r w:rsidRPr="00D44A86">
              <w:rPr>
                <w:rFonts w:cs="Calibri"/>
                <w:sz w:val="20"/>
              </w:rPr>
              <w:t>Üniversite ile STK, meslek kuruluşları ve özel sektör arasında işbirliği anlaşmalarının artırılması</w:t>
            </w:r>
          </w:p>
          <w:p w:rsidR="001F1D12" w:rsidRPr="00D44A86" w:rsidRDefault="001F1D12" w:rsidP="00A527A7">
            <w:pPr>
              <w:pStyle w:val="ListeParagraf"/>
              <w:numPr>
                <w:ilvl w:val="0"/>
                <w:numId w:val="29"/>
              </w:numPr>
              <w:spacing w:line="276" w:lineRule="auto"/>
              <w:ind w:left="316" w:hanging="283"/>
              <w:rPr>
                <w:rFonts w:cs="Calibri"/>
                <w:sz w:val="20"/>
              </w:rPr>
            </w:pPr>
            <w:r w:rsidRPr="00D44A86">
              <w:rPr>
                <w:rFonts w:cs="Calibri"/>
                <w:sz w:val="20"/>
              </w:rPr>
              <w:t>Kariyer günleri takviminin belirlenmesi</w:t>
            </w:r>
          </w:p>
          <w:p w:rsidR="001F1D12" w:rsidRPr="00D44A86" w:rsidRDefault="001F1D12" w:rsidP="00A527A7">
            <w:pPr>
              <w:pStyle w:val="ListeParagraf"/>
              <w:numPr>
                <w:ilvl w:val="0"/>
                <w:numId w:val="29"/>
              </w:numPr>
              <w:spacing w:line="276" w:lineRule="auto"/>
              <w:ind w:left="316" w:hanging="283"/>
              <w:rPr>
                <w:rFonts w:cs="Calibri"/>
                <w:sz w:val="20"/>
              </w:rPr>
            </w:pPr>
            <w:r w:rsidRPr="00D44A86">
              <w:rPr>
                <w:rFonts w:cs="Calibri"/>
                <w:sz w:val="20"/>
              </w:rPr>
              <w:t>Laboratuvar ve diğer hizmet birimlerinin akredite edilmesi</w:t>
            </w:r>
          </w:p>
        </w:tc>
      </w:tr>
      <w:tr w:rsidR="001F1D12" w:rsidRPr="00D44A86" w:rsidTr="00894B11">
        <w:tc>
          <w:tcPr>
            <w:tcW w:w="668" w:type="pct"/>
            <w:vMerge/>
            <w:vAlign w:val="center"/>
          </w:tcPr>
          <w:p w:rsidR="001F1D12" w:rsidRPr="00D44A86" w:rsidRDefault="001F1D12" w:rsidP="00A527A7">
            <w:pPr>
              <w:spacing w:line="276" w:lineRule="auto"/>
              <w:rPr>
                <w:rFonts w:cs="Calibri"/>
                <w:b/>
              </w:rPr>
            </w:pPr>
          </w:p>
        </w:tc>
        <w:tc>
          <w:tcPr>
            <w:tcW w:w="813" w:type="pct"/>
            <w:vAlign w:val="center"/>
          </w:tcPr>
          <w:p w:rsidR="001F1D12" w:rsidRPr="00D44A86" w:rsidRDefault="001F1D12" w:rsidP="00A527A7">
            <w:pPr>
              <w:spacing w:line="276" w:lineRule="auto"/>
              <w:rPr>
                <w:rFonts w:cs="Calibri"/>
                <w:b/>
              </w:rPr>
            </w:pPr>
            <w:r w:rsidRPr="00D44A86">
              <w:rPr>
                <w:rFonts w:cs="Calibri"/>
                <w:b/>
              </w:rPr>
              <w:t>Donanım, Bilişim ve Teknolojinin Kullanımı</w:t>
            </w:r>
          </w:p>
        </w:tc>
        <w:tc>
          <w:tcPr>
            <w:tcW w:w="3519" w:type="pct"/>
            <w:vAlign w:val="center"/>
          </w:tcPr>
          <w:p w:rsidR="001F1D12" w:rsidRPr="00D44A86" w:rsidRDefault="001F1D12" w:rsidP="00A527A7">
            <w:pPr>
              <w:pStyle w:val="ListeParagraf"/>
              <w:numPr>
                <w:ilvl w:val="0"/>
                <w:numId w:val="27"/>
              </w:numPr>
              <w:spacing w:line="276" w:lineRule="auto"/>
              <w:ind w:left="316" w:hanging="283"/>
              <w:rPr>
                <w:rFonts w:cs="Calibri"/>
                <w:sz w:val="20"/>
              </w:rPr>
            </w:pPr>
            <w:r w:rsidRPr="00D44A86">
              <w:rPr>
                <w:rFonts w:cs="Calibri"/>
                <w:sz w:val="20"/>
              </w:rPr>
              <w:t xml:space="preserve">Kullanılmakta olan yazılım sistemlerinin </w:t>
            </w:r>
            <w:proofErr w:type="gramStart"/>
            <w:r w:rsidRPr="00D44A86">
              <w:rPr>
                <w:rFonts w:cs="Calibri"/>
                <w:sz w:val="20"/>
              </w:rPr>
              <w:t>entegrasyonunun</w:t>
            </w:r>
            <w:proofErr w:type="gramEnd"/>
            <w:r w:rsidRPr="00D44A86">
              <w:rPr>
                <w:rFonts w:cs="Calibri"/>
                <w:sz w:val="20"/>
              </w:rPr>
              <w:t xml:space="preserve"> sağlanması</w:t>
            </w:r>
          </w:p>
          <w:p w:rsidR="001F1D12" w:rsidRPr="00D44A86" w:rsidRDefault="001F1D12" w:rsidP="00A527A7">
            <w:pPr>
              <w:pStyle w:val="ListeParagraf"/>
              <w:numPr>
                <w:ilvl w:val="0"/>
                <w:numId w:val="27"/>
              </w:numPr>
              <w:spacing w:line="276" w:lineRule="auto"/>
              <w:ind w:left="316" w:hanging="283"/>
              <w:rPr>
                <w:rFonts w:cs="Calibri"/>
                <w:sz w:val="20"/>
              </w:rPr>
            </w:pPr>
            <w:r w:rsidRPr="00D44A86">
              <w:rPr>
                <w:rFonts w:cs="Calibri"/>
                <w:sz w:val="20"/>
              </w:rPr>
              <w:t>Elektronik belge yönetim sisteminin geliştirilmesi</w:t>
            </w:r>
          </w:p>
        </w:tc>
      </w:tr>
      <w:tr w:rsidR="001F1D12" w:rsidRPr="00D44A86" w:rsidTr="00894B11">
        <w:tc>
          <w:tcPr>
            <w:tcW w:w="668" w:type="pct"/>
            <w:vMerge/>
            <w:vAlign w:val="center"/>
          </w:tcPr>
          <w:p w:rsidR="001F1D12" w:rsidRPr="00D44A86" w:rsidRDefault="001F1D12" w:rsidP="00A527A7">
            <w:pPr>
              <w:spacing w:line="276" w:lineRule="auto"/>
              <w:rPr>
                <w:rFonts w:cs="Calibri"/>
                <w:b/>
              </w:rPr>
            </w:pPr>
          </w:p>
        </w:tc>
        <w:tc>
          <w:tcPr>
            <w:tcW w:w="813" w:type="pct"/>
            <w:vAlign w:val="center"/>
          </w:tcPr>
          <w:p w:rsidR="001F1D12" w:rsidRPr="00D44A86" w:rsidRDefault="001F1D12" w:rsidP="00A527A7">
            <w:pPr>
              <w:spacing w:line="276" w:lineRule="auto"/>
              <w:rPr>
                <w:rFonts w:cs="Calibri"/>
                <w:b/>
              </w:rPr>
            </w:pPr>
            <w:r w:rsidRPr="00D44A86">
              <w:rPr>
                <w:rFonts w:cs="Calibri"/>
                <w:b/>
              </w:rPr>
              <w:t>Yaşam Alanları ve Sunulan Hizmet Kalitesinin Geliştirilmesi</w:t>
            </w:r>
          </w:p>
        </w:tc>
        <w:tc>
          <w:tcPr>
            <w:tcW w:w="3519" w:type="pct"/>
            <w:vAlign w:val="center"/>
          </w:tcPr>
          <w:p w:rsidR="001F1D12" w:rsidRPr="00D44A86" w:rsidRDefault="001F1D12" w:rsidP="00A527A7">
            <w:pPr>
              <w:pStyle w:val="ListeParagraf"/>
              <w:numPr>
                <w:ilvl w:val="0"/>
                <w:numId w:val="36"/>
              </w:numPr>
              <w:spacing w:line="276" w:lineRule="auto"/>
              <w:ind w:left="316" w:hanging="283"/>
              <w:rPr>
                <w:rFonts w:cs="Calibri"/>
                <w:color w:val="00B050"/>
                <w:sz w:val="20"/>
              </w:rPr>
            </w:pPr>
            <w:r w:rsidRPr="00D44A86">
              <w:rPr>
                <w:rFonts w:cs="Calibri"/>
                <w:color w:val="00B050"/>
                <w:sz w:val="20"/>
              </w:rPr>
              <w:t xml:space="preserve">Kampus alanında yenilikçi dinlenme ve sosyal alanlar oluşturulması </w:t>
            </w:r>
            <w:r w:rsidRPr="00D44A86">
              <w:rPr>
                <w:rFonts w:cs="Calibri"/>
                <w:color w:val="FF0000"/>
                <w:sz w:val="20"/>
              </w:rPr>
              <w:t>(Topluma Hizmet ve İdari İşler Çalışma Grubu)</w:t>
            </w:r>
          </w:p>
          <w:p w:rsidR="001F1D12" w:rsidRPr="00D44A86" w:rsidRDefault="001F1D12" w:rsidP="00A527A7">
            <w:pPr>
              <w:pStyle w:val="ListeParagraf"/>
              <w:numPr>
                <w:ilvl w:val="0"/>
                <w:numId w:val="36"/>
              </w:numPr>
              <w:spacing w:line="276" w:lineRule="auto"/>
              <w:ind w:left="316" w:hanging="283"/>
              <w:rPr>
                <w:rFonts w:cs="Calibri"/>
                <w:color w:val="00B050"/>
                <w:sz w:val="20"/>
              </w:rPr>
            </w:pPr>
            <w:r w:rsidRPr="00D44A86">
              <w:rPr>
                <w:rFonts w:cs="Calibri"/>
                <w:color w:val="00B050"/>
                <w:sz w:val="20"/>
              </w:rPr>
              <w:t xml:space="preserve">Üniversitenin yenilikçi ve çevreci kimliğini yansıtan özgün, yenilenebilir enerji kaynakları kullanan, akıllı, bina, tesis ve alanların </w:t>
            </w:r>
            <w:proofErr w:type="spellStart"/>
            <w:r w:rsidRPr="00D44A86">
              <w:rPr>
                <w:rFonts w:cs="Calibri"/>
                <w:color w:val="00B050"/>
                <w:sz w:val="20"/>
              </w:rPr>
              <w:t>inşaa</w:t>
            </w:r>
            <w:proofErr w:type="spellEnd"/>
            <w:r w:rsidRPr="00D44A86">
              <w:rPr>
                <w:rFonts w:cs="Calibri"/>
                <w:color w:val="00B050"/>
                <w:sz w:val="20"/>
              </w:rPr>
              <w:t xml:space="preserve"> edilmesi </w:t>
            </w:r>
            <w:r w:rsidRPr="00D44A86">
              <w:rPr>
                <w:rFonts w:cs="Calibri"/>
                <w:color w:val="FF0000"/>
                <w:sz w:val="20"/>
              </w:rPr>
              <w:t>(Topluma Hizmet ve İdari İşler Çalışma Grubu)</w:t>
            </w:r>
          </w:p>
        </w:tc>
      </w:tr>
    </w:tbl>
    <w:p w:rsidR="001F1D12" w:rsidRPr="00F13467" w:rsidRDefault="001F1D12" w:rsidP="00A527A7">
      <w:pPr>
        <w:spacing w:after="0"/>
        <w:rPr>
          <w:rFonts w:cs="Calibri"/>
          <w:sz w:val="12"/>
          <w:szCs w:val="24"/>
        </w:rPr>
      </w:pPr>
    </w:p>
    <w:sectPr w:rsidR="001F1D12" w:rsidRPr="00F13467" w:rsidSect="00EA520E">
      <w:footerReference w:type="default" r:id="rId9"/>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694" w:rsidRDefault="00EF5694" w:rsidP="00A06164">
      <w:pPr>
        <w:spacing w:after="0" w:line="240" w:lineRule="auto"/>
      </w:pPr>
      <w:r>
        <w:separator/>
      </w:r>
    </w:p>
  </w:endnote>
  <w:endnote w:type="continuationSeparator" w:id="0">
    <w:p w:rsidR="00EF5694" w:rsidRDefault="00EF5694" w:rsidP="00A0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529611"/>
      <w:docPartObj>
        <w:docPartGallery w:val="Page Numbers (Bottom of Page)"/>
        <w:docPartUnique/>
      </w:docPartObj>
    </w:sdtPr>
    <w:sdtContent>
      <w:sdt>
        <w:sdtPr>
          <w:id w:val="860082579"/>
          <w:docPartObj>
            <w:docPartGallery w:val="Page Numbers (Top of Page)"/>
            <w:docPartUnique/>
          </w:docPartObj>
        </w:sdtPr>
        <w:sdtContent>
          <w:p w:rsidR="00A06164" w:rsidRDefault="00A06164" w:rsidP="00A06164">
            <w:pPr>
              <w:pStyle w:val="Altbilgi"/>
              <w:jc w:val="right"/>
            </w:pPr>
            <w:r>
              <w:rPr>
                <w:b/>
                <w:bCs/>
                <w:sz w:val="24"/>
                <w:szCs w:val="24"/>
              </w:rPr>
              <w:fldChar w:fldCharType="begin"/>
            </w:r>
            <w:r>
              <w:rPr>
                <w:b/>
                <w:bCs/>
              </w:rPr>
              <w:instrText>PAGE</w:instrText>
            </w:r>
            <w:r>
              <w:rPr>
                <w:b/>
                <w:bCs/>
                <w:sz w:val="24"/>
                <w:szCs w:val="24"/>
              </w:rPr>
              <w:fldChar w:fldCharType="separate"/>
            </w:r>
            <w:r>
              <w:rPr>
                <w:b/>
                <w:bCs/>
                <w:noProof/>
              </w:rPr>
              <w:t>8</w:t>
            </w:r>
            <w:r>
              <w:rPr>
                <w:b/>
                <w:bCs/>
                <w:sz w:val="24"/>
                <w:szCs w:val="24"/>
              </w:rPr>
              <w:fldChar w:fldCharType="end"/>
            </w:r>
            <w:r>
              <w:t>/</w:t>
            </w:r>
            <w:r>
              <w:rPr>
                <w:b/>
                <w:bCs/>
                <w:sz w:val="24"/>
                <w:szCs w:val="24"/>
              </w:rPr>
              <w:fldChar w:fldCharType="begin"/>
            </w:r>
            <w:r>
              <w:rPr>
                <w:b/>
                <w:bCs/>
              </w:rPr>
              <w:instrText>NUMPAGES</w:instrText>
            </w:r>
            <w:r>
              <w:rPr>
                <w:b/>
                <w:bCs/>
                <w:sz w:val="24"/>
                <w:szCs w:val="24"/>
              </w:rPr>
              <w:fldChar w:fldCharType="separate"/>
            </w:r>
            <w:r>
              <w:rPr>
                <w:b/>
                <w:bCs/>
                <w:noProof/>
              </w:rPr>
              <w:t>10</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694" w:rsidRDefault="00EF5694" w:rsidP="00A06164">
      <w:pPr>
        <w:spacing w:after="0" w:line="240" w:lineRule="auto"/>
      </w:pPr>
      <w:r>
        <w:separator/>
      </w:r>
    </w:p>
  </w:footnote>
  <w:footnote w:type="continuationSeparator" w:id="0">
    <w:p w:rsidR="00EF5694" w:rsidRDefault="00EF5694" w:rsidP="00A061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847"/>
    <w:multiLevelType w:val="hybridMultilevel"/>
    <w:tmpl w:val="5B10CB6C"/>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15F3FC7"/>
    <w:multiLevelType w:val="hybridMultilevel"/>
    <w:tmpl w:val="F174A8AE"/>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2B21580"/>
    <w:multiLevelType w:val="hybridMultilevel"/>
    <w:tmpl w:val="DAF8054C"/>
    <w:lvl w:ilvl="0" w:tplc="231A23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2FC2C4B"/>
    <w:multiLevelType w:val="multilevel"/>
    <w:tmpl w:val="BDC25D88"/>
    <w:lvl w:ilvl="0">
      <w:start w:val="1"/>
      <w:numFmt w:val="decimal"/>
      <w:lvlText w:val="%1."/>
      <w:lvlJc w:val="left"/>
      <w:pPr>
        <w:tabs>
          <w:tab w:val="num" w:pos="786"/>
        </w:tabs>
        <w:ind w:left="786"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F56777"/>
    <w:multiLevelType w:val="hybridMultilevel"/>
    <w:tmpl w:val="8C008236"/>
    <w:lvl w:ilvl="0" w:tplc="04090019">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5">
    <w:nsid w:val="06B03EF1"/>
    <w:multiLevelType w:val="multilevel"/>
    <w:tmpl w:val="BA04C048"/>
    <w:lvl w:ilvl="0">
      <w:start w:val="1"/>
      <w:numFmt w:val="decimal"/>
      <w:lvlText w:val="%1."/>
      <w:lvlJc w:val="left"/>
      <w:pPr>
        <w:tabs>
          <w:tab w:val="num" w:pos="786"/>
        </w:tabs>
        <w:ind w:left="786"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923421"/>
    <w:multiLevelType w:val="hybridMultilevel"/>
    <w:tmpl w:val="20C205B4"/>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0ECB3B52"/>
    <w:multiLevelType w:val="hybridMultilevel"/>
    <w:tmpl w:val="FA24D470"/>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nsid w:val="21C4045A"/>
    <w:multiLevelType w:val="hybridMultilevel"/>
    <w:tmpl w:val="DA242906"/>
    <w:lvl w:ilvl="0" w:tplc="63C035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14592E"/>
    <w:multiLevelType w:val="hybridMultilevel"/>
    <w:tmpl w:val="1984260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A4C7337"/>
    <w:multiLevelType w:val="multilevel"/>
    <w:tmpl w:val="8B54A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6A720B"/>
    <w:multiLevelType w:val="hybridMultilevel"/>
    <w:tmpl w:val="CD526856"/>
    <w:lvl w:ilvl="0" w:tplc="041F0017">
      <w:start w:val="1"/>
      <w:numFmt w:val="lowerLetter"/>
      <w:lvlText w:val="%1)"/>
      <w:lvlJc w:val="left"/>
      <w:pPr>
        <w:ind w:left="1068" w:hanging="360"/>
      </w:pPr>
      <w:rPr>
        <w:rFonts w:hint="default"/>
        <w:color w:val="000000" w:themeColor="text1"/>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313B5046"/>
    <w:multiLevelType w:val="hybridMultilevel"/>
    <w:tmpl w:val="828CB17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28733D5"/>
    <w:multiLevelType w:val="hybridMultilevel"/>
    <w:tmpl w:val="823845F6"/>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32B8779A"/>
    <w:multiLevelType w:val="hybridMultilevel"/>
    <w:tmpl w:val="2760F0E0"/>
    <w:lvl w:ilvl="0" w:tplc="D48C7EE6">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5AF3254"/>
    <w:multiLevelType w:val="hybridMultilevel"/>
    <w:tmpl w:val="0412A12E"/>
    <w:lvl w:ilvl="0" w:tplc="D48C7EE6">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DEB1381"/>
    <w:multiLevelType w:val="hybridMultilevel"/>
    <w:tmpl w:val="D3F623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5A16C9"/>
    <w:multiLevelType w:val="hybridMultilevel"/>
    <w:tmpl w:val="8026B7C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1EE19F2"/>
    <w:multiLevelType w:val="hybridMultilevel"/>
    <w:tmpl w:val="18D272EE"/>
    <w:lvl w:ilvl="0" w:tplc="D48C7EE6">
      <w:start w:val="1"/>
      <w:numFmt w:val="decimal"/>
      <w:lvlText w:val="%1."/>
      <w:lvlJc w:val="left"/>
      <w:pPr>
        <w:ind w:left="720" w:hanging="360"/>
      </w:pPr>
      <w:rPr>
        <w:rFonts w:hint="default"/>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4E95853"/>
    <w:multiLevelType w:val="hybridMultilevel"/>
    <w:tmpl w:val="3CDE756C"/>
    <w:lvl w:ilvl="0" w:tplc="D48C7EE6">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6E87BF9"/>
    <w:multiLevelType w:val="hybridMultilevel"/>
    <w:tmpl w:val="A7EEECE2"/>
    <w:lvl w:ilvl="0" w:tplc="041F0017">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1">
    <w:nsid w:val="479B4B92"/>
    <w:multiLevelType w:val="hybridMultilevel"/>
    <w:tmpl w:val="D0643EF6"/>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482869E4"/>
    <w:multiLevelType w:val="multilevel"/>
    <w:tmpl w:val="2E002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0B6F20"/>
    <w:multiLevelType w:val="multilevel"/>
    <w:tmpl w:val="9ADC677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850DD3"/>
    <w:multiLevelType w:val="hybridMultilevel"/>
    <w:tmpl w:val="1152E57A"/>
    <w:lvl w:ilvl="0" w:tplc="041F0001">
      <w:start w:val="1"/>
      <w:numFmt w:val="bullet"/>
      <w:lvlText w:val=""/>
      <w:lvlJc w:val="left"/>
      <w:pPr>
        <w:tabs>
          <w:tab w:val="num" w:pos="760"/>
        </w:tabs>
        <w:ind w:left="760" w:hanging="360"/>
      </w:pPr>
      <w:rPr>
        <w:rFonts w:ascii="Symbol" w:hAnsi="Symbol" w:hint="default"/>
      </w:rPr>
    </w:lvl>
    <w:lvl w:ilvl="1" w:tplc="041F0003" w:tentative="1">
      <w:start w:val="1"/>
      <w:numFmt w:val="bullet"/>
      <w:lvlText w:val="o"/>
      <w:lvlJc w:val="left"/>
      <w:pPr>
        <w:tabs>
          <w:tab w:val="num" w:pos="1480"/>
        </w:tabs>
        <w:ind w:left="1480" w:hanging="360"/>
      </w:pPr>
      <w:rPr>
        <w:rFonts w:ascii="Courier New" w:hAnsi="Courier New" w:cs="Courier New" w:hint="default"/>
      </w:rPr>
    </w:lvl>
    <w:lvl w:ilvl="2" w:tplc="041F0005" w:tentative="1">
      <w:start w:val="1"/>
      <w:numFmt w:val="bullet"/>
      <w:lvlText w:val=""/>
      <w:lvlJc w:val="left"/>
      <w:pPr>
        <w:tabs>
          <w:tab w:val="num" w:pos="2200"/>
        </w:tabs>
        <w:ind w:left="2200" w:hanging="360"/>
      </w:pPr>
      <w:rPr>
        <w:rFonts w:ascii="Wingdings" w:hAnsi="Wingdings" w:hint="default"/>
      </w:rPr>
    </w:lvl>
    <w:lvl w:ilvl="3" w:tplc="041F0001" w:tentative="1">
      <w:start w:val="1"/>
      <w:numFmt w:val="bullet"/>
      <w:lvlText w:val=""/>
      <w:lvlJc w:val="left"/>
      <w:pPr>
        <w:tabs>
          <w:tab w:val="num" w:pos="2920"/>
        </w:tabs>
        <w:ind w:left="2920" w:hanging="360"/>
      </w:pPr>
      <w:rPr>
        <w:rFonts w:ascii="Symbol" w:hAnsi="Symbol" w:hint="default"/>
      </w:rPr>
    </w:lvl>
    <w:lvl w:ilvl="4" w:tplc="041F0003" w:tentative="1">
      <w:start w:val="1"/>
      <w:numFmt w:val="bullet"/>
      <w:lvlText w:val="o"/>
      <w:lvlJc w:val="left"/>
      <w:pPr>
        <w:tabs>
          <w:tab w:val="num" w:pos="3640"/>
        </w:tabs>
        <w:ind w:left="3640" w:hanging="360"/>
      </w:pPr>
      <w:rPr>
        <w:rFonts w:ascii="Courier New" w:hAnsi="Courier New" w:cs="Courier New" w:hint="default"/>
      </w:rPr>
    </w:lvl>
    <w:lvl w:ilvl="5" w:tplc="041F0005" w:tentative="1">
      <w:start w:val="1"/>
      <w:numFmt w:val="bullet"/>
      <w:lvlText w:val=""/>
      <w:lvlJc w:val="left"/>
      <w:pPr>
        <w:tabs>
          <w:tab w:val="num" w:pos="4360"/>
        </w:tabs>
        <w:ind w:left="4360" w:hanging="360"/>
      </w:pPr>
      <w:rPr>
        <w:rFonts w:ascii="Wingdings" w:hAnsi="Wingdings" w:hint="default"/>
      </w:rPr>
    </w:lvl>
    <w:lvl w:ilvl="6" w:tplc="041F0001" w:tentative="1">
      <w:start w:val="1"/>
      <w:numFmt w:val="bullet"/>
      <w:lvlText w:val=""/>
      <w:lvlJc w:val="left"/>
      <w:pPr>
        <w:tabs>
          <w:tab w:val="num" w:pos="5080"/>
        </w:tabs>
        <w:ind w:left="5080" w:hanging="360"/>
      </w:pPr>
      <w:rPr>
        <w:rFonts w:ascii="Symbol" w:hAnsi="Symbol" w:hint="default"/>
      </w:rPr>
    </w:lvl>
    <w:lvl w:ilvl="7" w:tplc="041F0003" w:tentative="1">
      <w:start w:val="1"/>
      <w:numFmt w:val="bullet"/>
      <w:lvlText w:val="o"/>
      <w:lvlJc w:val="left"/>
      <w:pPr>
        <w:tabs>
          <w:tab w:val="num" w:pos="5800"/>
        </w:tabs>
        <w:ind w:left="5800" w:hanging="360"/>
      </w:pPr>
      <w:rPr>
        <w:rFonts w:ascii="Courier New" w:hAnsi="Courier New" w:cs="Courier New" w:hint="default"/>
      </w:rPr>
    </w:lvl>
    <w:lvl w:ilvl="8" w:tplc="041F0005" w:tentative="1">
      <w:start w:val="1"/>
      <w:numFmt w:val="bullet"/>
      <w:lvlText w:val=""/>
      <w:lvlJc w:val="left"/>
      <w:pPr>
        <w:tabs>
          <w:tab w:val="num" w:pos="6520"/>
        </w:tabs>
        <w:ind w:left="6520" w:hanging="360"/>
      </w:pPr>
      <w:rPr>
        <w:rFonts w:ascii="Wingdings" w:hAnsi="Wingdings" w:hint="default"/>
      </w:rPr>
    </w:lvl>
  </w:abstractNum>
  <w:abstractNum w:abstractNumId="25">
    <w:nsid w:val="4F830C8F"/>
    <w:multiLevelType w:val="hybridMultilevel"/>
    <w:tmpl w:val="029204B0"/>
    <w:lvl w:ilvl="0" w:tplc="041F0001">
      <w:start w:val="1"/>
      <w:numFmt w:val="bullet"/>
      <w:lvlText w:val=""/>
      <w:lvlJc w:val="left"/>
      <w:pPr>
        <w:tabs>
          <w:tab w:val="num" w:pos="760"/>
        </w:tabs>
        <w:ind w:left="760" w:hanging="360"/>
      </w:pPr>
      <w:rPr>
        <w:rFonts w:ascii="Symbol" w:hAnsi="Symbol" w:hint="default"/>
      </w:rPr>
    </w:lvl>
    <w:lvl w:ilvl="1" w:tplc="041F0003" w:tentative="1">
      <w:start w:val="1"/>
      <w:numFmt w:val="bullet"/>
      <w:lvlText w:val="o"/>
      <w:lvlJc w:val="left"/>
      <w:pPr>
        <w:tabs>
          <w:tab w:val="num" w:pos="1480"/>
        </w:tabs>
        <w:ind w:left="1480" w:hanging="360"/>
      </w:pPr>
      <w:rPr>
        <w:rFonts w:ascii="Courier New" w:hAnsi="Courier New" w:cs="Courier New" w:hint="default"/>
      </w:rPr>
    </w:lvl>
    <w:lvl w:ilvl="2" w:tplc="041F0005" w:tentative="1">
      <w:start w:val="1"/>
      <w:numFmt w:val="bullet"/>
      <w:lvlText w:val=""/>
      <w:lvlJc w:val="left"/>
      <w:pPr>
        <w:tabs>
          <w:tab w:val="num" w:pos="2200"/>
        </w:tabs>
        <w:ind w:left="2200" w:hanging="360"/>
      </w:pPr>
      <w:rPr>
        <w:rFonts w:ascii="Wingdings" w:hAnsi="Wingdings" w:hint="default"/>
      </w:rPr>
    </w:lvl>
    <w:lvl w:ilvl="3" w:tplc="041F0001" w:tentative="1">
      <w:start w:val="1"/>
      <w:numFmt w:val="bullet"/>
      <w:lvlText w:val=""/>
      <w:lvlJc w:val="left"/>
      <w:pPr>
        <w:tabs>
          <w:tab w:val="num" w:pos="2920"/>
        </w:tabs>
        <w:ind w:left="2920" w:hanging="360"/>
      </w:pPr>
      <w:rPr>
        <w:rFonts w:ascii="Symbol" w:hAnsi="Symbol" w:hint="default"/>
      </w:rPr>
    </w:lvl>
    <w:lvl w:ilvl="4" w:tplc="041F0003" w:tentative="1">
      <w:start w:val="1"/>
      <w:numFmt w:val="bullet"/>
      <w:lvlText w:val="o"/>
      <w:lvlJc w:val="left"/>
      <w:pPr>
        <w:tabs>
          <w:tab w:val="num" w:pos="3640"/>
        </w:tabs>
        <w:ind w:left="3640" w:hanging="360"/>
      </w:pPr>
      <w:rPr>
        <w:rFonts w:ascii="Courier New" w:hAnsi="Courier New" w:cs="Courier New" w:hint="default"/>
      </w:rPr>
    </w:lvl>
    <w:lvl w:ilvl="5" w:tplc="041F0005" w:tentative="1">
      <w:start w:val="1"/>
      <w:numFmt w:val="bullet"/>
      <w:lvlText w:val=""/>
      <w:lvlJc w:val="left"/>
      <w:pPr>
        <w:tabs>
          <w:tab w:val="num" w:pos="4360"/>
        </w:tabs>
        <w:ind w:left="4360" w:hanging="360"/>
      </w:pPr>
      <w:rPr>
        <w:rFonts w:ascii="Wingdings" w:hAnsi="Wingdings" w:hint="default"/>
      </w:rPr>
    </w:lvl>
    <w:lvl w:ilvl="6" w:tplc="041F0001" w:tentative="1">
      <w:start w:val="1"/>
      <w:numFmt w:val="bullet"/>
      <w:lvlText w:val=""/>
      <w:lvlJc w:val="left"/>
      <w:pPr>
        <w:tabs>
          <w:tab w:val="num" w:pos="5080"/>
        </w:tabs>
        <w:ind w:left="5080" w:hanging="360"/>
      </w:pPr>
      <w:rPr>
        <w:rFonts w:ascii="Symbol" w:hAnsi="Symbol" w:hint="default"/>
      </w:rPr>
    </w:lvl>
    <w:lvl w:ilvl="7" w:tplc="041F0003" w:tentative="1">
      <w:start w:val="1"/>
      <w:numFmt w:val="bullet"/>
      <w:lvlText w:val="o"/>
      <w:lvlJc w:val="left"/>
      <w:pPr>
        <w:tabs>
          <w:tab w:val="num" w:pos="5800"/>
        </w:tabs>
        <w:ind w:left="5800" w:hanging="360"/>
      </w:pPr>
      <w:rPr>
        <w:rFonts w:ascii="Courier New" w:hAnsi="Courier New" w:cs="Courier New" w:hint="default"/>
      </w:rPr>
    </w:lvl>
    <w:lvl w:ilvl="8" w:tplc="041F0005" w:tentative="1">
      <w:start w:val="1"/>
      <w:numFmt w:val="bullet"/>
      <w:lvlText w:val=""/>
      <w:lvlJc w:val="left"/>
      <w:pPr>
        <w:tabs>
          <w:tab w:val="num" w:pos="6520"/>
        </w:tabs>
        <w:ind w:left="6520" w:hanging="360"/>
      </w:pPr>
      <w:rPr>
        <w:rFonts w:ascii="Wingdings" w:hAnsi="Wingdings" w:hint="default"/>
      </w:rPr>
    </w:lvl>
  </w:abstractNum>
  <w:abstractNum w:abstractNumId="26">
    <w:nsid w:val="4F9A7FE5"/>
    <w:multiLevelType w:val="hybridMultilevel"/>
    <w:tmpl w:val="9162C36A"/>
    <w:lvl w:ilvl="0" w:tplc="D48C7EE6">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F9C4BBB"/>
    <w:multiLevelType w:val="multilevel"/>
    <w:tmpl w:val="BA04C048"/>
    <w:lvl w:ilvl="0">
      <w:start w:val="1"/>
      <w:numFmt w:val="decimal"/>
      <w:lvlText w:val="%1."/>
      <w:lvlJc w:val="left"/>
      <w:pPr>
        <w:tabs>
          <w:tab w:val="num" w:pos="786"/>
        </w:tabs>
        <w:ind w:left="786"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0D68DF"/>
    <w:multiLevelType w:val="hybridMultilevel"/>
    <w:tmpl w:val="02D400F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61F24B8"/>
    <w:multiLevelType w:val="hybridMultilevel"/>
    <w:tmpl w:val="5468AA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8A14D5"/>
    <w:multiLevelType w:val="hybridMultilevel"/>
    <w:tmpl w:val="B1BACF6E"/>
    <w:lvl w:ilvl="0" w:tplc="D48C7EE6">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A037C40"/>
    <w:multiLevelType w:val="hybridMultilevel"/>
    <w:tmpl w:val="7A244068"/>
    <w:lvl w:ilvl="0" w:tplc="041F0001">
      <w:start w:val="1"/>
      <w:numFmt w:val="bullet"/>
      <w:lvlText w:val=""/>
      <w:lvlJc w:val="left"/>
      <w:pPr>
        <w:tabs>
          <w:tab w:val="num" w:pos="760"/>
        </w:tabs>
        <w:ind w:left="760" w:hanging="360"/>
      </w:pPr>
      <w:rPr>
        <w:rFonts w:ascii="Symbol" w:hAnsi="Symbol" w:hint="default"/>
      </w:rPr>
    </w:lvl>
    <w:lvl w:ilvl="1" w:tplc="041F0003" w:tentative="1">
      <w:start w:val="1"/>
      <w:numFmt w:val="bullet"/>
      <w:lvlText w:val="o"/>
      <w:lvlJc w:val="left"/>
      <w:pPr>
        <w:tabs>
          <w:tab w:val="num" w:pos="1480"/>
        </w:tabs>
        <w:ind w:left="1480" w:hanging="360"/>
      </w:pPr>
      <w:rPr>
        <w:rFonts w:ascii="Courier New" w:hAnsi="Courier New" w:cs="Courier New" w:hint="default"/>
      </w:rPr>
    </w:lvl>
    <w:lvl w:ilvl="2" w:tplc="041F0005" w:tentative="1">
      <w:start w:val="1"/>
      <w:numFmt w:val="bullet"/>
      <w:lvlText w:val=""/>
      <w:lvlJc w:val="left"/>
      <w:pPr>
        <w:tabs>
          <w:tab w:val="num" w:pos="2200"/>
        </w:tabs>
        <w:ind w:left="2200" w:hanging="360"/>
      </w:pPr>
      <w:rPr>
        <w:rFonts w:ascii="Wingdings" w:hAnsi="Wingdings" w:hint="default"/>
      </w:rPr>
    </w:lvl>
    <w:lvl w:ilvl="3" w:tplc="041F0001" w:tentative="1">
      <w:start w:val="1"/>
      <w:numFmt w:val="bullet"/>
      <w:lvlText w:val=""/>
      <w:lvlJc w:val="left"/>
      <w:pPr>
        <w:tabs>
          <w:tab w:val="num" w:pos="2920"/>
        </w:tabs>
        <w:ind w:left="2920" w:hanging="360"/>
      </w:pPr>
      <w:rPr>
        <w:rFonts w:ascii="Symbol" w:hAnsi="Symbol" w:hint="default"/>
      </w:rPr>
    </w:lvl>
    <w:lvl w:ilvl="4" w:tplc="041F0003" w:tentative="1">
      <w:start w:val="1"/>
      <w:numFmt w:val="bullet"/>
      <w:lvlText w:val="o"/>
      <w:lvlJc w:val="left"/>
      <w:pPr>
        <w:tabs>
          <w:tab w:val="num" w:pos="3640"/>
        </w:tabs>
        <w:ind w:left="3640" w:hanging="360"/>
      </w:pPr>
      <w:rPr>
        <w:rFonts w:ascii="Courier New" w:hAnsi="Courier New" w:cs="Courier New" w:hint="default"/>
      </w:rPr>
    </w:lvl>
    <w:lvl w:ilvl="5" w:tplc="041F0005" w:tentative="1">
      <w:start w:val="1"/>
      <w:numFmt w:val="bullet"/>
      <w:lvlText w:val=""/>
      <w:lvlJc w:val="left"/>
      <w:pPr>
        <w:tabs>
          <w:tab w:val="num" w:pos="4360"/>
        </w:tabs>
        <w:ind w:left="4360" w:hanging="360"/>
      </w:pPr>
      <w:rPr>
        <w:rFonts w:ascii="Wingdings" w:hAnsi="Wingdings" w:hint="default"/>
      </w:rPr>
    </w:lvl>
    <w:lvl w:ilvl="6" w:tplc="041F0001" w:tentative="1">
      <w:start w:val="1"/>
      <w:numFmt w:val="bullet"/>
      <w:lvlText w:val=""/>
      <w:lvlJc w:val="left"/>
      <w:pPr>
        <w:tabs>
          <w:tab w:val="num" w:pos="5080"/>
        </w:tabs>
        <w:ind w:left="5080" w:hanging="360"/>
      </w:pPr>
      <w:rPr>
        <w:rFonts w:ascii="Symbol" w:hAnsi="Symbol" w:hint="default"/>
      </w:rPr>
    </w:lvl>
    <w:lvl w:ilvl="7" w:tplc="041F0003" w:tentative="1">
      <w:start w:val="1"/>
      <w:numFmt w:val="bullet"/>
      <w:lvlText w:val="o"/>
      <w:lvlJc w:val="left"/>
      <w:pPr>
        <w:tabs>
          <w:tab w:val="num" w:pos="5800"/>
        </w:tabs>
        <w:ind w:left="5800" w:hanging="360"/>
      </w:pPr>
      <w:rPr>
        <w:rFonts w:ascii="Courier New" w:hAnsi="Courier New" w:cs="Courier New" w:hint="default"/>
      </w:rPr>
    </w:lvl>
    <w:lvl w:ilvl="8" w:tplc="041F0005" w:tentative="1">
      <w:start w:val="1"/>
      <w:numFmt w:val="bullet"/>
      <w:lvlText w:val=""/>
      <w:lvlJc w:val="left"/>
      <w:pPr>
        <w:tabs>
          <w:tab w:val="num" w:pos="6520"/>
        </w:tabs>
        <w:ind w:left="6520" w:hanging="360"/>
      </w:pPr>
      <w:rPr>
        <w:rFonts w:ascii="Wingdings" w:hAnsi="Wingdings" w:hint="default"/>
      </w:rPr>
    </w:lvl>
  </w:abstractNum>
  <w:abstractNum w:abstractNumId="32">
    <w:nsid w:val="5A746A03"/>
    <w:multiLevelType w:val="hybridMultilevel"/>
    <w:tmpl w:val="7172B85E"/>
    <w:lvl w:ilvl="0" w:tplc="041F0001">
      <w:start w:val="1"/>
      <w:numFmt w:val="bullet"/>
      <w:lvlText w:val=""/>
      <w:lvlJc w:val="left"/>
      <w:pPr>
        <w:tabs>
          <w:tab w:val="num" w:pos="760"/>
        </w:tabs>
        <w:ind w:left="760" w:hanging="360"/>
      </w:pPr>
      <w:rPr>
        <w:rFonts w:ascii="Symbol" w:hAnsi="Symbol" w:hint="default"/>
      </w:rPr>
    </w:lvl>
    <w:lvl w:ilvl="1" w:tplc="041F0003" w:tentative="1">
      <w:start w:val="1"/>
      <w:numFmt w:val="bullet"/>
      <w:lvlText w:val="o"/>
      <w:lvlJc w:val="left"/>
      <w:pPr>
        <w:tabs>
          <w:tab w:val="num" w:pos="1480"/>
        </w:tabs>
        <w:ind w:left="1480" w:hanging="360"/>
      </w:pPr>
      <w:rPr>
        <w:rFonts w:ascii="Courier New" w:hAnsi="Courier New" w:cs="Courier New" w:hint="default"/>
      </w:rPr>
    </w:lvl>
    <w:lvl w:ilvl="2" w:tplc="041F0005" w:tentative="1">
      <w:start w:val="1"/>
      <w:numFmt w:val="bullet"/>
      <w:lvlText w:val=""/>
      <w:lvlJc w:val="left"/>
      <w:pPr>
        <w:tabs>
          <w:tab w:val="num" w:pos="2200"/>
        </w:tabs>
        <w:ind w:left="2200" w:hanging="360"/>
      </w:pPr>
      <w:rPr>
        <w:rFonts w:ascii="Wingdings" w:hAnsi="Wingdings" w:hint="default"/>
      </w:rPr>
    </w:lvl>
    <w:lvl w:ilvl="3" w:tplc="041F0001" w:tentative="1">
      <w:start w:val="1"/>
      <w:numFmt w:val="bullet"/>
      <w:lvlText w:val=""/>
      <w:lvlJc w:val="left"/>
      <w:pPr>
        <w:tabs>
          <w:tab w:val="num" w:pos="2920"/>
        </w:tabs>
        <w:ind w:left="2920" w:hanging="360"/>
      </w:pPr>
      <w:rPr>
        <w:rFonts w:ascii="Symbol" w:hAnsi="Symbol" w:hint="default"/>
      </w:rPr>
    </w:lvl>
    <w:lvl w:ilvl="4" w:tplc="041F0003" w:tentative="1">
      <w:start w:val="1"/>
      <w:numFmt w:val="bullet"/>
      <w:lvlText w:val="o"/>
      <w:lvlJc w:val="left"/>
      <w:pPr>
        <w:tabs>
          <w:tab w:val="num" w:pos="3640"/>
        </w:tabs>
        <w:ind w:left="3640" w:hanging="360"/>
      </w:pPr>
      <w:rPr>
        <w:rFonts w:ascii="Courier New" w:hAnsi="Courier New" w:cs="Courier New" w:hint="default"/>
      </w:rPr>
    </w:lvl>
    <w:lvl w:ilvl="5" w:tplc="041F0005" w:tentative="1">
      <w:start w:val="1"/>
      <w:numFmt w:val="bullet"/>
      <w:lvlText w:val=""/>
      <w:lvlJc w:val="left"/>
      <w:pPr>
        <w:tabs>
          <w:tab w:val="num" w:pos="4360"/>
        </w:tabs>
        <w:ind w:left="4360" w:hanging="360"/>
      </w:pPr>
      <w:rPr>
        <w:rFonts w:ascii="Wingdings" w:hAnsi="Wingdings" w:hint="default"/>
      </w:rPr>
    </w:lvl>
    <w:lvl w:ilvl="6" w:tplc="041F0001" w:tentative="1">
      <w:start w:val="1"/>
      <w:numFmt w:val="bullet"/>
      <w:lvlText w:val=""/>
      <w:lvlJc w:val="left"/>
      <w:pPr>
        <w:tabs>
          <w:tab w:val="num" w:pos="5080"/>
        </w:tabs>
        <w:ind w:left="5080" w:hanging="360"/>
      </w:pPr>
      <w:rPr>
        <w:rFonts w:ascii="Symbol" w:hAnsi="Symbol" w:hint="default"/>
      </w:rPr>
    </w:lvl>
    <w:lvl w:ilvl="7" w:tplc="041F0003" w:tentative="1">
      <w:start w:val="1"/>
      <w:numFmt w:val="bullet"/>
      <w:lvlText w:val="o"/>
      <w:lvlJc w:val="left"/>
      <w:pPr>
        <w:tabs>
          <w:tab w:val="num" w:pos="5800"/>
        </w:tabs>
        <w:ind w:left="5800" w:hanging="360"/>
      </w:pPr>
      <w:rPr>
        <w:rFonts w:ascii="Courier New" w:hAnsi="Courier New" w:cs="Courier New" w:hint="default"/>
      </w:rPr>
    </w:lvl>
    <w:lvl w:ilvl="8" w:tplc="041F0005" w:tentative="1">
      <w:start w:val="1"/>
      <w:numFmt w:val="bullet"/>
      <w:lvlText w:val=""/>
      <w:lvlJc w:val="left"/>
      <w:pPr>
        <w:tabs>
          <w:tab w:val="num" w:pos="6520"/>
        </w:tabs>
        <w:ind w:left="6520" w:hanging="360"/>
      </w:pPr>
      <w:rPr>
        <w:rFonts w:ascii="Wingdings" w:hAnsi="Wingdings" w:hint="default"/>
      </w:rPr>
    </w:lvl>
  </w:abstractNum>
  <w:abstractNum w:abstractNumId="33">
    <w:nsid w:val="5D401DB6"/>
    <w:multiLevelType w:val="hybridMultilevel"/>
    <w:tmpl w:val="15140F08"/>
    <w:lvl w:ilvl="0" w:tplc="041F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EEC4974"/>
    <w:multiLevelType w:val="hybridMultilevel"/>
    <w:tmpl w:val="656AF1C8"/>
    <w:lvl w:ilvl="0" w:tplc="041F000F">
      <w:start w:val="1"/>
      <w:numFmt w:val="decimal"/>
      <w:lvlText w:val="%1."/>
      <w:lvlJc w:val="left"/>
      <w:pPr>
        <w:ind w:left="1260" w:hanging="360"/>
      </w:p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5">
    <w:nsid w:val="63946090"/>
    <w:multiLevelType w:val="hybridMultilevel"/>
    <w:tmpl w:val="A4BE82BE"/>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64D579D5"/>
    <w:multiLevelType w:val="hybridMultilevel"/>
    <w:tmpl w:val="4600D5D8"/>
    <w:lvl w:ilvl="0" w:tplc="70A27478">
      <w:start w:val="1"/>
      <w:numFmt w:val="decimal"/>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FF34DA"/>
    <w:multiLevelType w:val="hybridMultilevel"/>
    <w:tmpl w:val="464055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7574394"/>
    <w:multiLevelType w:val="hybridMultilevel"/>
    <w:tmpl w:val="A4C6D0DE"/>
    <w:lvl w:ilvl="0" w:tplc="9D9034DC">
      <w:start w:val="1"/>
      <w:numFmt w:val="decimal"/>
      <w:lvlText w:val="%1."/>
      <w:lvlJc w:val="left"/>
      <w:pPr>
        <w:tabs>
          <w:tab w:val="num" w:pos="720"/>
        </w:tabs>
        <w:ind w:left="720" w:hanging="360"/>
      </w:pPr>
    </w:lvl>
    <w:lvl w:ilvl="1" w:tplc="041F0017">
      <w:start w:val="1"/>
      <w:numFmt w:val="lowerLetter"/>
      <w:lvlText w:val="%2)"/>
      <w:lvlJc w:val="left"/>
      <w:pPr>
        <w:tabs>
          <w:tab w:val="num" w:pos="1440"/>
        </w:tabs>
        <w:ind w:left="1440" w:hanging="360"/>
      </w:pPr>
    </w:lvl>
    <w:lvl w:ilvl="2" w:tplc="AA3AF35E" w:tentative="1">
      <w:start w:val="1"/>
      <w:numFmt w:val="decimal"/>
      <w:lvlText w:val="%3."/>
      <w:lvlJc w:val="left"/>
      <w:pPr>
        <w:tabs>
          <w:tab w:val="num" w:pos="2160"/>
        </w:tabs>
        <w:ind w:left="2160" w:hanging="360"/>
      </w:pPr>
    </w:lvl>
    <w:lvl w:ilvl="3" w:tplc="037E3D18" w:tentative="1">
      <w:start w:val="1"/>
      <w:numFmt w:val="decimal"/>
      <w:lvlText w:val="%4."/>
      <w:lvlJc w:val="left"/>
      <w:pPr>
        <w:tabs>
          <w:tab w:val="num" w:pos="2880"/>
        </w:tabs>
        <w:ind w:left="2880" w:hanging="360"/>
      </w:pPr>
    </w:lvl>
    <w:lvl w:ilvl="4" w:tplc="3E48E390" w:tentative="1">
      <w:start w:val="1"/>
      <w:numFmt w:val="decimal"/>
      <w:lvlText w:val="%5."/>
      <w:lvlJc w:val="left"/>
      <w:pPr>
        <w:tabs>
          <w:tab w:val="num" w:pos="3600"/>
        </w:tabs>
        <w:ind w:left="3600" w:hanging="360"/>
      </w:pPr>
    </w:lvl>
    <w:lvl w:ilvl="5" w:tplc="8C5C3AA2" w:tentative="1">
      <w:start w:val="1"/>
      <w:numFmt w:val="decimal"/>
      <w:lvlText w:val="%6."/>
      <w:lvlJc w:val="left"/>
      <w:pPr>
        <w:tabs>
          <w:tab w:val="num" w:pos="4320"/>
        </w:tabs>
        <w:ind w:left="4320" w:hanging="360"/>
      </w:pPr>
    </w:lvl>
    <w:lvl w:ilvl="6" w:tplc="DBB4145C" w:tentative="1">
      <w:start w:val="1"/>
      <w:numFmt w:val="decimal"/>
      <w:lvlText w:val="%7."/>
      <w:lvlJc w:val="left"/>
      <w:pPr>
        <w:tabs>
          <w:tab w:val="num" w:pos="5040"/>
        </w:tabs>
        <w:ind w:left="5040" w:hanging="360"/>
      </w:pPr>
    </w:lvl>
    <w:lvl w:ilvl="7" w:tplc="73B6ABE6" w:tentative="1">
      <w:start w:val="1"/>
      <w:numFmt w:val="decimal"/>
      <w:lvlText w:val="%8."/>
      <w:lvlJc w:val="left"/>
      <w:pPr>
        <w:tabs>
          <w:tab w:val="num" w:pos="5760"/>
        </w:tabs>
        <w:ind w:left="5760" w:hanging="360"/>
      </w:pPr>
    </w:lvl>
    <w:lvl w:ilvl="8" w:tplc="1EA871F0" w:tentative="1">
      <w:start w:val="1"/>
      <w:numFmt w:val="decimal"/>
      <w:lvlText w:val="%9."/>
      <w:lvlJc w:val="left"/>
      <w:pPr>
        <w:tabs>
          <w:tab w:val="num" w:pos="6480"/>
        </w:tabs>
        <w:ind w:left="6480" w:hanging="360"/>
      </w:pPr>
    </w:lvl>
  </w:abstractNum>
  <w:abstractNum w:abstractNumId="39">
    <w:nsid w:val="6D5F1966"/>
    <w:multiLevelType w:val="hybridMultilevel"/>
    <w:tmpl w:val="5F30390E"/>
    <w:lvl w:ilvl="0" w:tplc="D48C7EE6">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26851F1"/>
    <w:multiLevelType w:val="hybridMultilevel"/>
    <w:tmpl w:val="AC76DB18"/>
    <w:lvl w:ilvl="0" w:tplc="769E03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AB957D7"/>
    <w:multiLevelType w:val="hybridMultilevel"/>
    <w:tmpl w:val="301C0996"/>
    <w:lvl w:ilvl="0" w:tplc="28B878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B9963C5"/>
    <w:multiLevelType w:val="hybridMultilevel"/>
    <w:tmpl w:val="7AC8BB9E"/>
    <w:lvl w:ilvl="0" w:tplc="9D9034DC">
      <w:start w:val="1"/>
      <w:numFmt w:val="decimal"/>
      <w:lvlText w:val="%1."/>
      <w:lvlJc w:val="left"/>
      <w:pPr>
        <w:tabs>
          <w:tab w:val="num" w:pos="720"/>
        </w:tabs>
        <w:ind w:left="720" w:hanging="360"/>
      </w:pPr>
    </w:lvl>
    <w:lvl w:ilvl="1" w:tplc="041F0017">
      <w:start w:val="1"/>
      <w:numFmt w:val="lowerLetter"/>
      <w:lvlText w:val="%2)"/>
      <w:lvlJc w:val="left"/>
      <w:pPr>
        <w:tabs>
          <w:tab w:val="num" w:pos="1440"/>
        </w:tabs>
        <w:ind w:left="1440" w:hanging="360"/>
      </w:pPr>
    </w:lvl>
    <w:lvl w:ilvl="2" w:tplc="AA3AF35E" w:tentative="1">
      <w:start w:val="1"/>
      <w:numFmt w:val="decimal"/>
      <w:lvlText w:val="%3."/>
      <w:lvlJc w:val="left"/>
      <w:pPr>
        <w:tabs>
          <w:tab w:val="num" w:pos="2160"/>
        </w:tabs>
        <w:ind w:left="2160" w:hanging="360"/>
      </w:pPr>
    </w:lvl>
    <w:lvl w:ilvl="3" w:tplc="037E3D18" w:tentative="1">
      <w:start w:val="1"/>
      <w:numFmt w:val="decimal"/>
      <w:lvlText w:val="%4."/>
      <w:lvlJc w:val="left"/>
      <w:pPr>
        <w:tabs>
          <w:tab w:val="num" w:pos="2880"/>
        </w:tabs>
        <w:ind w:left="2880" w:hanging="360"/>
      </w:pPr>
    </w:lvl>
    <w:lvl w:ilvl="4" w:tplc="3E48E390" w:tentative="1">
      <w:start w:val="1"/>
      <w:numFmt w:val="decimal"/>
      <w:lvlText w:val="%5."/>
      <w:lvlJc w:val="left"/>
      <w:pPr>
        <w:tabs>
          <w:tab w:val="num" w:pos="3600"/>
        </w:tabs>
        <w:ind w:left="3600" w:hanging="360"/>
      </w:pPr>
    </w:lvl>
    <w:lvl w:ilvl="5" w:tplc="8C5C3AA2" w:tentative="1">
      <w:start w:val="1"/>
      <w:numFmt w:val="decimal"/>
      <w:lvlText w:val="%6."/>
      <w:lvlJc w:val="left"/>
      <w:pPr>
        <w:tabs>
          <w:tab w:val="num" w:pos="4320"/>
        </w:tabs>
        <w:ind w:left="4320" w:hanging="360"/>
      </w:pPr>
    </w:lvl>
    <w:lvl w:ilvl="6" w:tplc="DBB4145C" w:tentative="1">
      <w:start w:val="1"/>
      <w:numFmt w:val="decimal"/>
      <w:lvlText w:val="%7."/>
      <w:lvlJc w:val="left"/>
      <w:pPr>
        <w:tabs>
          <w:tab w:val="num" w:pos="5040"/>
        </w:tabs>
        <w:ind w:left="5040" w:hanging="360"/>
      </w:pPr>
    </w:lvl>
    <w:lvl w:ilvl="7" w:tplc="73B6ABE6" w:tentative="1">
      <w:start w:val="1"/>
      <w:numFmt w:val="decimal"/>
      <w:lvlText w:val="%8."/>
      <w:lvlJc w:val="left"/>
      <w:pPr>
        <w:tabs>
          <w:tab w:val="num" w:pos="5760"/>
        </w:tabs>
        <w:ind w:left="5760" w:hanging="360"/>
      </w:pPr>
    </w:lvl>
    <w:lvl w:ilvl="8" w:tplc="1EA871F0" w:tentative="1">
      <w:start w:val="1"/>
      <w:numFmt w:val="decimal"/>
      <w:lvlText w:val="%9."/>
      <w:lvlJc w:val="left"/>
      <w:pPr>
        <w:tabs>
          <w:tab w:val="num" w:pos="6480"/>
        </w:tabs>
        <w:ind w:left="6480" w:hanging="360"/>
      </w:pPr>
    </w:lvl>
  </w:abstractNum>
  <w:abstractNum w:abstractNumId="43">
    <w:nsid w:val="7D881328"/>
    <w:multiLevelType w:val="hybridMultilevel"/>
    <w:tmpl w:val="91E6B61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
  </w:num>
  <w:num w:numId="3">
    <w:abstractNumId w:val="16"/>
  </w:num>
  <w:num w:numId="4">
    <w:abstractNumId w:val="31"/>
  </w:num>
  <w:num w:numId="5">
    <w:abstractNumId w:val="18"/>
  </w:num>
  <w:num w:numId="6">
    <w:abstractNumId w:val="0"/>
  </w:num>
  <w:num w:numId="7">
    <w:abstractNumId w:val="43"/>
  </w:num>
  <w:num w:numId="8">
    <w:abstractNumId w:val="29"/>
  </w:num>
  <w:num w:numId="9">
    <w:abstractNumId w:val="23"/>
    <w:lvlOverride w:ilvl="0">
      <w:startOverride w:val="1"/>
    </w:lvlOverride>
  </w:num>
  <w:num w:numId="10">
    <w:abstractNumId w:val="23"/>
    <w:lvlOverride w:ilvl="0"/>
    <w:lvlOverride w:ilvl="1"/>
    <w:lvlOverride w:ilvl="2">
      <w:startOverride w:val="1"/>
    </w:lvlOverride>
  </w:num>
  <w:num w:numId="11">
    <w:abstractNumId w:val="27"/>
    <w:lvlOverride w:ilvl="0">
      <w:startOverride w:val="2"/>
    </w:lvlOverride>
  </w:num>
  <w:num w:numId="12">
    <w:abstractNumId w:val="27"/>
  </w:num>
  <w:num w:numId="13">
    <w:abstractNumId w:val="10"/>
  </w:num>
  <w:num w:numId="14">
    <w:abstractNumId w:val="22"/>
    <w:lvlOverride w:ilvl="0"/>
    <w:lvlOverride w:ilvl="1">
      <w:startOverride w:val="1"/>
    </w:lvlOverride>
  </w:num>
  <w:num w:numId="15">
    <w:abstractNumId w:val="7"/>
  </w:num>
  <w:num w:numId="16">
    <w:abstractNumId w:val="38"/>
  </w:num>
  <w:num w:numId="17">
    <w:abstractNumId w:val="42"/>
  </w:num>
  <w:num w:numId="18">
    <w:abstractNumId w:val="32"/>
  </w:num>
  <w:num w:numId="19">
    <w:abstractNumId w:val="24"/>
  </w:num>
  <w:num w:numId="20">
    <w:abstractNumId w:val="25"/>
  </w:num>
  <w:num w:numId="21">
    <w:abstractNumId w:val="26"/>
  </w:num>
  <w:num w:numId="22">
    <w:abstractNumId w:val="39"/>
  </w:num>
  <w:num w:numId="23">
    <w:abstractNumId w:val="30"/>
  </w:num>
  <w:num w:numId="24">
    <w:abstractNumId w:val="14"/>
  </w:num>
  <w:num w:numId="25">
    <w:abstractNumId w:val="19"/>
  </w:num>
  <w:num w:numId="26">
    <w:abstractNumId w:val="40"/>
  </w:num>
  <w:num w:numId="27">
    <w:abstractNumId w:val="41"/>
  </w:num>
  <w:num w:numId="28">
    <w:abstractNumId w:val="8"/>
  </w:num>
  <w:num w:numId="29">
    <w:abstractNumId w:val="15"/>
  </w:num>
  <w:num w:numId="30">
    <w:abstractNumId w:val="1"/>
  </w:num>
  <w:num w:numId="31">
    <w:abstractNumId w:val="35"/>
  </w:num>
  <w:num w:numId="32">
    <w:abstractNumId w:val="6"/>
  </w:num>
  <w:num w:numId="33">
    <w:abstractNumId w:val="13"/>
  </w:num>
  <w:num w:numId="34">
    <w:abstractNumId w:val="11"/>
  </w:num>
  <w:num w:numId="35">
    <w:abstractNumId w:val="21"/>
  </w:num>
  <w:num w:numId="36">
    <w:abstractNumId w:val="2"/>
  </w:num>
  <w:num w:numId="37">
    <w:abstractNumId w:val="37"/>
  </w:num>
  <w:num w:numId="38">
    <w:abstractNumId w:val="20"/>
  </w:num>
  <w:num w:numId="39">
    <w:abstractNumId w:val="9"/>
  </w:num>
  <w:num w:numId="40">
    <w:abstractNumId w:val="17"/>
  </w:num>
  <w:num w:numId="41">
    <w:abstractNumId w:val="28"/>
  </w:num>
  <w:num w:numId="42">
    <w:abstractNumId w:val="12"/>
  </w:num>
  <w:num w:numId="43">
    <w:abstractNumId w:val="33"/>
  </w:num>
  <w:num w:numId="44">
    <w:abstractNumId w:val="34"/>
  </w:num>
  <w:num w:numId="45">
    <w:abstractNumId w:val="5"/>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31"/>
    <w:rsid w:val="001F1D12"/>
    <w:rsid w:val="00376931"/>
    <w:rsid w:val="00622AA8"/>
    <w:rsid w:val="007347DD"/>
    <w:rsid w:val="00894B11"/>
    <w:rsid w:val="00A06164"/>
    <w:rsid w:val="00A527A7"/>
    <w:rsid w:val="00B87F5C"/>
    <w:rsid w:val="00B927EB"/>
    <w:rsid w:val="00CC3517"/>
    <w:rsid w:val="00D44A86"/>
    <w:rsid w:val="00EA520E"/>
    <w:rsid w:val="00EF5694"/>
    <w:rsid w:val="00F1251C"/>
    <w:rsid w:val="00F134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931"/>
    <w:rPr>
      <w:rFonts w:ascii="Calibri" w:eastAsia="Calibri" w:hAnsi="Calibri" w:cs="Times New Roman"/>
    </w:rPr>
  </w:style>
  <w:style w:type="paragraph" w:styleId="Balk1">
    <w:name w:val="heading 1"/>
    <w:basedOn w:val="Normal"/>
    <w:next w:val="Normal"/>
    <w:link w:val="Balk1Char"/>
    <w:qFormat/>
    <w:rsid w:val="001F1D12"/>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769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6931"/>
    <w:rPr>
      <w:rFonts w:ascii="Tahoma" w:eastAsia="Calibri" w:hAnsi="Tahoma" w:cs="Tahoma"/>
      <w:sz w:val="16"/>
      <w:szCs w:val="16"/>
    </w:rPr>
  </w:style>
  <w:style w:type="character" w:customStyle="1" w:styleId="Balk1Char">
    <w:name w:val="Başlık 1 Char"/>
    <w:basedOn w:val="VarsaylanParagrafYazTipi"/>
    <w:link w:val="Balk1"/>
    <w:rsid w:val="001F1D12"/>
    <w:rPr>
      <w:rFonts w:asciiTheme="majorHAnsi" w:eastAsiaTheme="majorEastAsia" w:hAnsiTheme="majorHAnsi" w:cstheme="majorBidi"/>
      <w:b/>
      <w:bCs/>
      <w:color w:val="365F91" w:themeColor="accent1" w:themeShade="BF"/>
      <w:sz w:val="28"/>
      <w:szCs w:val="28"/>
      <w:lang w:val="en-US"/>
    </w:rPr>
  </w:style>
  <w:style w:type="paragraph" w:styleId="ListeParagraf">
    <w:name w:val="List Paragraph"/>
    <w:basedOn w:val="Normal"/>
    <w:uiPriority w:val="34"/>
    <w:qFormat/>
    <w:rsid w:val="001F1D12"/>
    <w:pPr>
      <w:ind w:left="720"/>
      <w:contextualSpacing/>
    </w:pPr>
  </w:style>
  <w:style w:type="table" w:styleId="TabloKlavuzu">
    <w:name w:val="Table Grid"/>
    <w:basedOn w:val="NormalTablo"/>
    <w:uiPriority w:val="59"/>
    <w:rsid w:val="001F1D12"/>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A06164"/>
    <w:pPr>
      <w:tabs>
        <w:tab w:val="center" w:pos="4677"/>
        <w:tab w:val="right" w:pos="9355"/>
      </w:tabs>
      <w:spacing w:after="0" w:line="240" w:lineRule="auto"/>
    </w:pPr>
  </w:style>
  <w:style w:type="character" w:customStyle="1" w:styleId="stbilgiChar">
    <w:name w:val="Üstbilgi Char"/>
    <w:basedOn w:val="VarsaylanParagrafYazTipi"/>
    <w:link w:val="stbilgi"/>
    <w:uiPriority w:val="99"/>
    <w:rsid w:val="00A06164"/>
    <w:rPr>
      <w:rFonts w:ascii="Calibri" w:eastAsia="Calibri" w:hAnsi="Calibri" w:cs="Times New Roman"/>
    </w:rPr>
  </w:style>
  <w:style w:type="paragraph" w:styleId="Altbilgi">
    <w:name w:val="footer"/>
    <w:basedOn w:val="Normal"/>
    <w:link w:val="AltbilgiChar"/>
    <w:uiPriority w:val="99"/>
    <w:unhideWhenUsed/>
    <w:rsid w:val="00A06164"/>
    <w:pPr>
      <w:tabs>
        <w:tab w:val="center" w:pos="4677"/>
        <w:tab w:val="right" w:pos="9355"/>
      </w:tabs>
      <w:spacing w:after="0" w:line="240" w:lineRule="auto"/>
    </w:pPr>
  </w:style>
  <w:style w:type="character" w:customStyle="1" w:styleId="AltbilgiChar">
    <w:name w:val="Altbilgi Char"/>
    <w:basedOn w:val="VarsaylanParagrafYazTipi"/>
    <w:link w:val="Altbilgi"/>
    <w:uiPriority w:val="99"/>
    <w:rsid w:val="00A0616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931"/>
    <w:rPr>
      <w:rFonts w:ascii="Calibri" w:eastAsia="Calibri" w:hAnsi="Calibri" w:cs="Times New Roman"/>
    </w:rPr>
  </w:style>
  <w:style w:type="paragraph" w:styleId="Balk1">
    <w:name w:val="heading 1"/>
    <w:basedOn w:val="Normal"/>
    <w:next w:val="Normal"/>
    <w:link w:val="Balk1Char"/>
    <w:qFormat/>
    <w:rsid w:val="001F1D12"/>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769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6931"/>
    <w:rPr>
      <w:rFonts w:ascii="Tahoma" w:eastAsia="Calibri" w:hAnsi="Tahoma" w:cs="Tahoma"/>
      <w:sz w:val="16"/>
      <w:szCs w:val="16"/>
    </w:rPr>
  </w:style>
  <w:style w:type="character" w:customStyle="1" w:styleId="Balk1Char">
    <w:name w:val="Başlık 1 Char"/>
    <w:basedOn w:val="VarsaylanParagrafYazTipi"/>
    <w:link w:val="Balk1"/>
    <w:rsid w:val="001F1D12"/>
    <w:rPr>
      <w:rFonts w:asciiTheme="majorHAnsi" w:eastAsiaTheme="majorEastAsia" w:hAnsiTheme="majorHAnsi" w:cstheme="majorBidi"/>
      <w:b/>
      <w:bCs/>
      <w:color w:val="365F91" w:themeColor="accent1" w:themeShade="BF"/>
      <w:sz w:val="28"/>
      <w:szCs w:val="28"/>
      <w:lang w:val="en-US"/>
    </w:rPr>
  </w:style>
  <w:style w:type="paragraph" w:styleId="ListeParagraf">
    <w:name w:val="List Paragraph"/>
    <w:basedOn w:val="Normal"/>
    <w:uiPriority w:val="34"/>
    <w:qFormat/>
    <w:rsid w:val="001F1D12"/>
    <w:pPr>
      <w:ind w:left="720"/>
      <w:contextualSpacing/>
    </w:pPr>
  </w:style>
  <w:style w:type="table" w:styleId="TabloKlavuzu">
    <w:name w:val="Table Grid"/>
    <w:basedOn w:val="NormalTablo"/>
    <w:uiPriority w:val="59"/>
    <w:rsid w:val="001F1D12"/>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A06164"/>
    <w:pPr>
      <w:tabs>
        <w:tab w:val="center" w:pos="4677"/>
        <w:tab w:val="right" w:pos="9355"/>
      </w:tabs>
      <w:spacing w:after="0" w:line="240" w:lineRule="auto"/>
    </w:pPr>
  </w:style>
  <w:style w:type="character" w:customStyle="1" w:styleId="stbilgiChar">
    <w:name w:val="Üstbilgi Char"/>
    <w:basedOn w:val="VarsaylanParagrafYazTipi"/>
    <w:link w:val="stbilgi"/>
    <w:uiPriority w:val="99"/>
    <w:rsid w:val="00A06164"/>
    <w:rPr>
      <w:rFonts w:ascii="Calibri" w:eastAsia="Calibri" w:hAnsi="Calibri" w:cs="Times New Roman"/>
    </w:rPr>
  </w:style>
  <w:style w:type="paragraph" w:styleId="Altbilgi">
    <w:name w:val="footer"/>
    <w:basedOn w:val="Normal"/>
    <w:link w:val="AltbilgiChar"/>
    <w:uiPriority w:val="99"/>
    <w:unhideWhenUsed/>
    <w:rsid w:val="00A06164"/>
    <w:pPr>
      <w:tabs>
        <w:tab w:val="center" w:pos="4677"/>
        <w:tab w:val="right" w:pos="9355"/>
      </w:tabs>
      <w:spacing w:after="0" w:line="240" w:lineRule="auto"/>
    </w:pPr>
  </w:style>
  <w:style w:type="character" w:customStyle="1" w:styleId="AltbilgiChar">
    <w:name w:val="Altbilgi Char"/>
    <w:basedOn w:val="VarsaylanParagrafYazTipi"/>
    <w:link w:val="Altbilgi"/>
    <w:uiPriority w:val="99"/>
    <w:rsid w:val="00A0616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2650</Words>
  <Characters>15111</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KTMU</Company>
  <LinksUpToDate>false</LinksUpToDate>
  <CharactersWithSpaces>17726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1995</dc:creator>
  <cp:keywords/>
  <dc:description/>
  <cp:lastModifiedBy>1995</cp:lastModifiedBy>
  <cp:revision>8</cp:revision>
  <cp:lastPrinted>2016-02-13T12:59:00Z</cp:lastPrinted>
  <dcterms:created xsi:type="dcterms:W3CDTF">2016-02-13T13:05:00Z</dcterms:created>
  <dcterms:modified xsi:type="dcterms:W3CDTF">2016-02-16T06:01:00Z</dcterms:modified>
</cp:coreProperties>
</file>